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67A" w:rsidRPr="008B525D" w:rsidRDefault="00A5067A" w:rsidP="003D6036">
      <w:pPr>
        <w:tabs>
          <w:tab w:val="clear" w:pos="5387"/>
          <w:tab w:val="left" w:pos="567"/>
        </w:tabs>
        <w:ind w:left="0" w:firstLine="0"/>
        <w:rPr>
          <w:rFonts w:ascii="Calibri" w:hAnsi="Calibri"/>
          <w:lang w:val="fr-FR"/>
        </w:rPr>
      </w:pPr>
    </w:p>
    <w:p w:rsidR="00247224" w:rsidRPr="008B525D" w:rsidRDefault="00247224" w:rsidP="003D6036">
      <w:pPr>
        <w:tabs>
          <w:tab w:val="clear" w:pos="5387"/>
          <w:tab w:val="left" w:pos="567"/>
        </w:tabs>
        <w:ind w:left="0" w:firstLine="0"/>
        <w:rPr>
          <w:rFonts w:ascii="Calibri" w:hAnsi="Calibri"/>
          <w:lang w:val="fr-FR"/>
        </w:rPr>
      </w:pPr>
      <w:r w:rsidRPr="008B525D">
        <w:rPr>
          <w:rFonts w:ascii="Calibri" w:hAnsi="Calibri"/>
          <w:lang w:val="fr-FR"/>
        </w:rPr>
        <w:t xml:space="preserve"> </w:t>
      </w:r>
    </w:p>
    <w:p w:rsidR="006C48D8" w:rsidRPr="008B525D" w:rsidRDefault="006C48D8" w:rsidP="003D6036">
      <w:pPr>
        <w:tabs>
          <w:tab w:val="clear" w:pos="5387"/>
          <w:tab w:val="left" w:pos="567"/>
        </w:tabs>
        <w:ind w:left="0" w:firstLine="0"/>
        <w:rPr>
          <w:rFonts w:ascii="Calibri" w:hAnsi="Calibri"/>
          <w:lang w:val="fr-FR"/>
        </w:rPr>
      </w:pPr>
    </w:p>
    <w:p w:rsidR="006C48D8" w:rsidRPr="008B525D" w:rsidRDefault="006C48D8" w:rsidP="003D6036">
      <w:pPr>
        <w:tabs>
          <w:tab w:val="clear" w:pos="5387"/>
          <w:tab w:val="left" w:pos="567"/>
        </w:tabs>
        <w:ind w:left="0" w:firstLine="0"/>
        <w:rPr>
          <w:rFonts w:ascii="Calibri" w:hAnsi="Calibri"/>
          <w:lang w:val="fr-FR"/>
        </w:rPr>
      </w:pPr>
    </w:p>
    <w:p w:rsidR="006C48D8" w:rsidRPr="008B525D" w:rsidRDefault="006C48D8" w:rsidP="003D6036">
      <w:pPr>
        <w:tabs>
          <w:tab w:val="clear" w:pos="5387"/>
          <w:tab w:val="left" w:pos="567"/>
        </w:tabs>
        <w:ind w:left="0" w:firstLine="0"/>
        <w:rPr>
          <w:rFonts w:ascii="Calibri" w:hAnsi="Calibri"/>
          <w:b/>
          <w:sz w:val="44"/>
          <w:szCs w:val="44"/>
          <w:lang w:val="fr-FR"/>
        </w:rPr>
      </w:pPr>
    </w:p>
    <w:p w:rsidR="006C48D8" w:rsidRPr="008B525D" w:rsidRDefault="00A35130" w:rsidP="003D6036">
      <w:pPr>
        <w:tabs>
          <w:tab w:val="clear" w:pos="5387"/>
          <w:tab w:val="left" w:pos="567"/>
        </w:tabs>
        <w:ind w:left="0" w:firstLine="0"/>
        <w:jc w:val="center"/>
        <w:rPr>
          <w:rFonts w:ascii="Calibri" w:hAnsi="Calibri"/>
          <w:b/>
          <w:sz w:val="44"/>
          <w:szCs w:val="44"/>
          <w:lang w:val="fr-FR"/>
        </w:rPr>
      </w:pPr>
      <w:r w:rsidRPr="008B525D">
        <w:rPr>
          <w:rFonts w:ascii="Calibri" w:hAnsi="Calibri"/>
          <w:b/>
          <w:sz w:val="44"/>
          <w:szCs w:val="44"/>
          <w:lang w:val="fr-FR"/>
        </w:rPr>
        <w:t>Concept de label</w:t>
      </w:r>
      <w:r w:rsidR="002B04D7" w:rsidRPr="008B525D">
        <w:rPr>
          <w:rFonts w:ascii="Calibri" w:hAnsi="Calibri"/>
          <w:b/>
          <w:sz w:val="44"/>
          <w:szCs w:val="44"/>
          <w:lang w:val="fr-FR"/>
        </w:rPr>
        <w:t>l</w:t>
      </w:r>
      <w:r w:rsidRPr="008B525D">
        <w:rPr>
          <w:rFonts w:ascii="Calibri" w:hAnsi="Calibri"/>
          <w:b/>
          <w:sz w:val="44"/>
          <w:szCs w:val="44"/>
          <w:lang w:val="fr-FR"/>
        </w:rPr>
        <w:t>isation</w:t>
      </w:r>
      <w:r w:rsidR="006C48D8" w:rsidRPr="008B525D">
        <w:rPr>
          <w:rFonts w:ascii="Calibri" w:hAnsi="Calibri"/>
          <w:b/>
          <w:sz w:val="44"/>
          <w:szCs w:val="44"/>
          <w:lang w:val="fr-FR"/>
        </w:rPr>
        <w:t xml:space="preserve"> Bon Lieu</w:t>
      </w:r>
    </w:p>
    <w:p w:rsidR="006C48D8" w:rsidRPr="008B525D" w:rsidRDefault="006C48D8" w:rsidP="003D6036">
      <w:pPr>
        <w:tabs>
          <w:tab w:val="clear" w:pos="5387"/>
          <w:tab w:val="left" w:pos="567"/>
        </w:tabs>
        <w:ind w:left="0" w:firstLine="0"/>
        <w:jc w:val="center"/>
        <w:rPr>
          <w:rFonts w:ascii="Calibri" w:hAnsi="Calibri"/>
          <w:b/>
          <w:sz w:val="44"/>
          <w:szCs w:val="44"/>
          <w:lang w:val="fr-FR"/>
        </w:rPr>
      </w:pPr>
    </w:p>
    <w:p w:rsidR="006C48D8" w:rsidRPr="008B525D" w:rsidRDefault="00957880" w:rsidP="003D6036">
      <w:pPr>
        <w:tabs>
          <w:tab w:val="clear" w:pos="5387"/>
          <w:tab w:val="left" w:pos="567"/>
        </w:tabs>
        <w:ind w:left="0" w:firstLine="0"/>
        <w:jc w:val="center"/>
        <w:rPr>
          <w:rFonts w:ascii="Calibri" w:hAnsi="Calibri"/>
          <w:b/>
          <w:sz w:val="44"/>
          <w:szCs w:val="44"/>
          <w:lang w:val="fr-FR"/>
        </w:rPr>
      </w:pPr>
      <w:r>
        <w:rPr>
          <w:rFonts w:ascii="Calibri" w:hAnsi="Calibri"/>
          <w:b/>
          <w:noProof/>
          <w:sz w:val="44"/>
          <w:szCs w:val="44"/>
          <w:lang w:eastAsia="de-CH"/>
        </w:rPr>
        <w:drawing>
          <wp:inline distT="0" distB="0" distL="0" distR="0">
            <wp:extent cx="2803928" cy="2858788"/>
            <wp:effectExtent l="0" t="0" r="0" b="0"/>
            <wp:docPr id="2" name="Grafik 1" descr="Label_BonLieu_claim_f_far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_BonLieu_claim_f_farbig.png"/>
                    <pic:cNvPicPr/>
                  </pic:nvPicPr>
                  <pic:blipFill>
                    <a:blip r:embed="rId8"/>
                    <a:stretch>
                      <a:fillRect/>
                    </a:stretch>
                  </pic:blipFill>
                  <pic:spPr>
                    <a:xfrm>
                      <a:off x="0" y="0"/>
                      <a:ext cx="2803928" cy="2858788"/>
                    </a:xfrm>
                    <a:prstGeom prst="rect">
                      <a:avLst/>
                    </a:prstGeom>
                  </pic:spPr>
                </pic:pic>
              </a:graphicData>
            </a:graphic>
          </wp:inline>
        </w:drawing>
      </w:r>
    </w:p>
    <w:p w:rsidR="006C48D8" w:rsidRPr="008B525D" w:rsidRDefault="006C48D8" w:rsidP="003D6036">
      <w:pPr>
        <w:tabs>
          <w:tab w:val="clear" w:pos="5387"/>
          <w:tab w:val="left" w:pos="567"/>
        </w:tabs>
        <w:ind w:left="0" w:firstLine="0"/>
        <w:jc w:val="center"/>
        <w:rPr>
          <w:rFonts w:ascii="Calibri" w:hAnsi="Calibri"/>
          <w:b/>
          <w:sz w:val="44"/>
          <w:szCs w:val="44"/>
          <w:lang w:val="fr-FR"/>
        </w:rPr>
      </w:pPr>
    </w:p>
    <w:p w:rsidR="006C48D8" w:rsidRPr="008B525D" w:rsidRDefault="006C48D8" w:rsidP="003D6036">
      <w:pPr>
        <w:tabs>
          <w:tab w:val="clear" w:pos="5387"/>
          <w:tab w:val="left" w:pos="567"/>
        </w:tabs>
        <w:ind w:left="0" w:firstLine="0"/>
        <w:jc w:val="center"/>
        <w:rPr>
          <w:rFonts w:ascii="Calibri" w:hAnsi="Calibri"/>
          <w:b/>
          <w:sz w:val="44"/>
          <w:szCs w:val="44"/>
          <w:lang w:val="fr-FR"/>
        </w:rPr>
      </w:pPr>
    </w:p>
    <w:p w:rsidR="006C48D8" w:rsidRPr="008B525D" w:rsidRDefault="006C48D8" w:rsidP="003D6036">
      <w:pPr>
        <w:tabs>
          <w:tab w:val="clear" w:pos="5387"/>
          <w:tab w:val="left" w:pos="567"/>
        </w:tabs>
        <w:ind w:left="0" w:firstLine="0"/>
        <w:jc w:val="center"/>
        <w:rPr>
          <w:rFonts w:ascii="Calibri" w:hAnsi="Calibri"/>
          <w:b/>
          <w:sz w:val="44"/>
          <w:szCs w:val="44"/>
          <w:lang w:val="fr-FR"/>
        </w:rPr>
      </w:pPr>
    </w:p>
    <w:p w:rsidR="006C48D8" w:rsidRPr="008B525D" w:rsidRDefault="006C48D8" w:rsidP="003D6036">
      <w:pPr>
        <w:tabs>
          <w:tab w:val="clear" w:pos="5387"/>
          <w:tab w:val="left" w:pos="567"/>
        </w:tabs>
        <w:ind w:left="0" w:firstLine="0"/>
        <w:jc w:val="center"/>
        <w:rPr>
          <w:rFonts w:ascii="Calibri" w:hAnsi="Calibri"/>
          <w:b/>
          <w:sz w:val="44"/>
          <w:szCs w:val="44"/>
          <w:lang w:val="fr-FR"/>
        </w:rPr>
      </w:pPr>
    </w:p>
    <w:p w:rsidR="006C48D8" w:rsidRPr="008B525D" w:rsidRDefault="006C48D8" w:rsidP="003D6036">
      <w:pPr>
        <w:tabs>
          <w:tab w:val="clear" w:pos="5387"/>
          <w:tab w:val="left" w:pos="567"/>
        </w:tabs>
        <w:ind w:left="0" w:firstLine="0"/>
        <w:jc w:val="center"/>
        <w:rPr>
          <w:rFonts w:ascii="Calibri" w:hAnsi="Calibri"/>
          <w:b/>
          <w:sz w:val="44"/>
          <w:szCs w:val="44"/>
          <w:lang w:val="fr-FR"/>
        </w:rPr>
      </w:pPr>
    </w:p>
    <w:p w:rsidR="006C48D8" w:rsidRPr="008B525D" w:rsidRDefault="006C48D8" w:rsidP="003D6036">
      <w:pPr>
        <w:tabs>
          <w:tab w:val="clear" w:pos="5387"/>
          <w:tab w:val="left" w:pos="567"/>
        </w:tabs>
        <w:ind w:left="0" w:firstLine="0"/>
        <w:jc w:val="center"/>
        <w:rPr>
          <w:rFonts w:ascii="Calibri" w:hAnsi="Calibri"/>
          <w:b/>
          <w:sz w:val="44"/>
          <w:szCs w:val="44"/>
          <w:lang w:val="fr-FR"/>
        </w:rPr>
      </w:pPr>
    </w:p>
    <w:p w:rsidR="006C48D8" w:rsidRPr="008B525D" w:rsidRDefault="006C48D8" w:rsidP="003D6036">
      <w:pPr>
        <w:tabs>
          <w:tab w:val="clear" w:pos="5387"/>
          <w:tab w:val="left" w:pos="567"/>
        </w:tabs>
        <w:ind w:left="0" w:firstLine="0"/>
        <w:jc w:val="center"/>
        <w:rPr>
          <w:rFonts w:ascii="Calibri" w:hAnsi="Calibri"/>
          <w:b/>
          <w:sz w:val="44"/>
          <w:szCs w:val="44"/>
          <w:lang w:val="fr-FR"/>
        </w:rPr>
      </w:pPr>
    </w:p>
    <w:p w:rsidR="006C48D8" w:rsidRPr="008B525D" w:rsidRDefault="006C48D8" w:rsidP="003D6036">
      <w:pPr>
        <w:tabs>
          <w:tab w:val="clear" w:pos="5387"/>
          <w:tab w:val="left" w:pos="567"/>
        </w:tabs>
        <w:ind w:left="0" w:firstLine="0"/>
        <w:jc w:val="center"/>
        <w:rPr>
          <w:rFonts w:ascii="Calibri" w:hAnsi="Calibri"/>
          <w:b/>
          <w:sz w:val="44"/>
          <w:szCs w:val="44"/>
          <w:lang w:val="fr-FR"/>
        </w:rPr>
      </w:pPr>
    </w:p>
    <w:p w:rsidR="006C48D8" w:rsidRPr="008B525D" w:rsidRDefault="006C48D8" w:rsidP="003D6036">
      <w:pPr>
        <w:tabs>
          <w:tab w:val="clear" w:pos="5387"/>
          <w:tab w:val="left" w:pos="567"/>
        </w:tabs>
        <w:ind w:left="0" w:firstLine="0"/>
        <w:jc w:val="center"/>
        <w:rPr>
          <w:rFonts w:ascii="Calibri" w:hAnsi="Calibri"/>
          <w:b/>
          <w:sz w:val="44"/>
          <w:szCs w:val="44"/>
          <w:lang w:val="fr-FR"/>
        </w:rPr>
      </w:pPr>
    </w:p>
    <w:p w:rsidR="006C48D8" w:rsidRPr="008B525D" w:rsidRDefault="006C48D8" w:rsidP="003D6036">
      <w:pPr>
        <w:tabs>
          <w:tab w:val="clear" w:pos="5387"/>
          <w:tab w:val="left" w:pos="567"/>
        </w:tabs>
        <w:ind w:left="0" w:firstLine="0"/>
        <w:jc w:val="center"/>
        <w:rPr>
          <w:rFonts w:ascii="Calibri" w:hAnsi="Calibri"/>
          <w:b/>
          <w:sz w:val="44"/>
          <w:szCs w:val="44"/>
          <w:lang w:val="fr-FR"/>
        </w:rPr>
      </w:pPr>
    </w:p>
    <w:p w:rsidR="006C48D8" w:rsidRPr="008B525D" w:rsidRDefault="006C48D8" w:rsidP="003D6036">
      <w:pPr>
        <w:tabs>
          <w:tab w:val="clear" w:pos="5387"/>
          <w:tab w:val="left" w:pos="567"/>
        </w:tabs>
        <w:ind w:left="0" w:firstLine="0"/>
        <w:rPr>
          <w:rFonts w:ascii="Calibri" w:hAnsi="Calibri"/>
          <w:sz w:val="44"/>
          <w:szCs w:val="44"/>
          <w:lang w:val="fr-FR"/>
        </w:rPr>
      </w:pPr>
    </w:p>
    <w:p w:rsidR="001156A3" w:rsidRDefault="00A35130" w:rsidP="00B83A43">
      <w:pPr>
        <w:pStyle w:val="t"/>
        <w:numPr>
          <w:ilvl w:val="0"/>
          <w:numId w:val="6"/>
        </w:numPr>
      </w:pPr>
      <w:r w:rsidRPr="008B525D">
        <w:lastRenderedPageBreak/>
        <w:t>Principe</w:t>
      </w:r>
    </w:p>
    <w:p w:rsidR="00A35130" w:rsidRDefault="00831ECF" w:rsidP="002B04D7">
      <w:pPr>
        <w:pStyle w:val="s"/>
      </w:pPr>
      <w:r w:rsidRPr="00957880">
        <w:t>Dans le cadre du centième anniversaire de la création de l’association suisse pour le bien des soldats, à l’origine du SV Group,</w:t>
      </w:r>
      <w:r w:rsidRPr="008B525D">
        <w:t xml:space="preserve"> SV Fondation </w:t>
      </w:r>
      <w:r w:rsidR="00A35130" w:rsidRPr="008B525D">
        <w:t>a déci</w:t>
      </w:r>
      <w:r w:rsidRPr="008B525D">
        <w:t>dé, s’inspirant de son passé, qui se fondait sur des valeurs sociales, de développer un nouveau concept de restauration. La fondation a pour but de promouvoir une alimentation saine à un prix approprié pour toutes les couches sociales.</w:t>
      </w:r>
    </w:p>
    <w:p w:rsidR="00831ECF" w:rsidRPr="008B525D" w:rsidRDefault="00831ECF" w:rsidP="00831ECF">
      <w:pPr>
        <w:pStyle w:val="s"/>
      </w:pPr>
      <w:r w:rsidRPr="008B525D">
        <w:t>Afin d’atteindre ce but, SV Fondation et Caritas Suisse concluent une coopération.</w:t>
      </w:r>
    </w:p>
    <w:p w:rsidR="001156A3" w:rsidRDefault="00831ECF" w:rsidP="00B83A43">
      <w:pPr>
        <w:pStyle w:val="t"/>
        <w:numPr>
          <w:ilvl w:val="0"/>
          <w:numId w:val="6"/>
        </w:numPr>
      </w:pPr>
      <w:r w:rsidRPr="008B525D">
        <w:t>But</w:t>
      </w:r>
    </w:p>
    <w:p w:rsidR="00831ECF" w:rsidRPr="008B525D" w:rsidRDefault="00831ECF" w:rsidP="00831ECF">
      <w:pPr>
        <w:pStyle w:val="s"/>
      </w:pPr>
      <w:r w:rsidRPr="008B525D">
        <w:t xml:space="preserve">SV Fondation et Caritas Suisse fournissent en commun une contribution à l’intégration des personnes touchées par la pauvreté. A cet effet, elles ont développé le présent concept Bon Lieu, </w:t>
      </w:r>
      <w:r w:rsidR="00484CF7" w:rsidRPr="008B525D">
        <w:t>qui prévoit la certification de restaurants selon les présentes directives et qui est soutenu par SV Fondation.</w:t>
      </w:r>
    </w:p>
    <w:p w:rsidR="001156A3" w:rsidRDefault="00484CF7" w:rsidP="00B83A43">
      <w:pPr>
        <w:pStyle w:val="t"/>
        <w:numPr>
          <w:ilvl w:val="0"/>
          <w:numId w:val="6"/>
        </w:numPr>
      </w:pPr>
      <w:r w:rsidRPr="008B525D">
        <w:t>Concept</w:t>
      </w:r>
    </w:p>
    <w:p w:rsidR="00484CF7" w:rsidRPr="008B525D" w:rsidRDefault="00484CF7" w:rsidP="00484CF7">
      <w:pPr>
        <w:pStyle w:val="s"/>
      </w:pPr>
      <w:r w:rsidRPr="008B525D">
        <w:t>Le concept de restauration Bon Lieu repose sur trois piliers</w:t>
      </w:r>
      <w:r w:rsidR="00C63FF1" w:rsidRPr="008B525D">
        <w:t> :</w:t>
      </w:r>
    </w:p>
    <w:p w:rsidR="001156A3" w:rsidRDefault="00C63FF1" w:rsidP="00117AA3">
      <w:pPr>
        <w:pStyle w:val="r"/>
      </w:pPr>
      <w:r w:rsidRPr="008B525D">
        <w:t>r</w:t>
      </w:r>
      <w:r w:rsidR="00484CF7" w:rsidRPr="008B525D">
        <w:t>estauration attractive, aux prix usuels du marché, pour les personnes gagnant normalement leur vie;</w:t>
      </w:r>
    </w:p>
    <w:p w:rsidR="000F3EC8" w:rsidRPr="008B525D" w:rsidRDefault="000F3EC8" w:rsidP="000F3EC8">
      <w:pPr>
        <w:pStyle w:val="r"/>
      </w:pPr>
      <w:r w:rsidRPr="008B525D">
        <w:t>emploi et formation de personnes socialement défavorisées dans le but de faciliter leur réinsertion sur le marché du travail.</w:t>
      </w:r>
    </w:p>
    <w:p w:rsidR="00484CF7" w:rsidRPr="008B525D" w:rsidRDefault="00C63FF1" w:rsidP="00C63FF1">
      <w:pPr>
        <w:pStyle w:val="r"/>
      </w:pPr>
      <w:r w:rsidRPr="008B525D">
        <w:t>r</w:t>
      </w:r>
      <w:r w:rsidR="00484CF7" w:rsidRPr="008B525D">
        <w:t>estauration à des prix abordables pour les personnes touchées par la pauvreté</w:t>
      </w:r>
      <w:r w:rsidR="002B04D7" w:rsidRPr="008B525D">
        <w:t>;</w:t>
      </w:r>
    </w:p>
    <w:p w:rsidR="00484CF7" w:rsidRPr="008B525D" w:rsidRDefault="00484CF7" w:rsidP="00484CF7">
      <w:pPr>
        <w:pStyle w:val="s"/>
      </w:pPr>
      <w:bookmarkStart w:id="0" w:name="_Toc393100283"/>
      <w:r w:rsidRPr="008B525D">
        <w:t xml:space="preserve">Le concept s’adresse à dessein à divers publics-cibles. Il a été conçu d’une part pour promouvoir l’intégration </w:t>
      </w:r>
      <w:r w:rsidR="00C63FF1" w:rsidRPr="008B525D">
        <w:t>social</w:t>
      </w:r>
      <w:r w:rsidR="002B04D7" w:rsidRPr="008B525D">
        <w:t>e</w:t>
      </w:r>
      <w:r w:rsidR="00C63FF1" w:rsidRPr="008B525D">
        <w:t xml:space="preserve"> </w:t>
      </w:r>
      <w:r w:rsidRPr="008B525D">
        <w:t>des personnes défavorisées, et d’autre part</w:t>
      </w:r>
      <w:r w:rsidR="002B04D7" w:rsidRPr="008B525D">
        <w:t>,</w:t>
      </w:r>
      <w:r w:rsidRPr="008B525D">
        <w:t xml:space="preserve"> pour </w:t>
      </w:r>
      <w:r w:rsidR="00C63FF1" w:rsidRPr="008B525D">
        <w:t>atteindre</w:t>
      </w:r>
      <w:r w:rsidRPr="008B525D">
        <w:t xml:space="preserve"> les objectifs financiers du restaurant. </w:t>
      </w:r>
      <w:r w:rsidRPr="000F3EC8">
        <w:t xml:space="preserve">Parallèlement, </w:t>
      </w:r>
      <w:r w:rsidR="008B525D" w:rsidRPr="000F3EC8">
        <w:t>est</w:t>
      </w:r>
      <w:r w:rsidRPr="000F3EC8">
        <w:t xml:space="preserve"> proposé aux collaborateurs</w:t>
      </w:r>
      <w:r w:rsidR="002B04D7" w:rsidRPr="000F3EC8">
        <w:t xml:space="preserve"> et collaboratrices</w:t>
      </w:r>
      <w:r w:rsidRPr="000F3EC8">
        <w:t xml:space="preserve"> </w:t>
      </w:r>
      <w:r w:rsidR="002B04D7" w:rsidRPr="000F3EC8">
        <w:t>en</w:t>
      </w:r>
      <w:r w:rsidRPr="000F3EC8">
        <w:t xml:space="preserve"> programmes d’intégration un environnement de marché usuel.</w:t>
      </w:r>
    </w:p>
    <w:bookmarkEnd w:id="0"/>
    <w:p w:rsidR="001156A3" w:rsidRDefault="002B04D7" w:rsidP="00B83A43">
      <w:pPr>
        <w:pStyle w:val="t2"/>
        <w:numPr>
          <w:ilvl w:val="1"/>
          <w:numId w:val="6"/>
        </w:numPr>
      </w:pPr>
      <w:r w:rsidRPr="008B525D">
        <w:t>Convention-cadre</w:t>
      </w:r>
    </w:p>
    <w:p w:rsidR="00957880" w:rsidRDefault="00484CF7" w:rsidP="00484CF7">
      <w:pPr>
        <w:pStyle w:val="s"/>
        <w:rPr>
          <w:highlight w:val="yellow"/>
        </w:rPr>
      </w:pPr>
      <w:r w:rsidRPr="008B525D">
        <w:t>SV Fondation et Caritas Suisse ont conclu une convention-cadre visant à la création en commun d’un groupement de restaurants Bon Lieu.</w:t>
      </w:r>
      <w:r w:rsidR="00957880" w:rsidRPr="00957880">
        <w:rPr>
          <w:highlight w:val="yellow"/>
        </w:rPr>
        <w:t xml:space="preserve"> </w:t>
      </w:r>
    </w:p>
    <w:p w:rsidR="00484CF7" w:rsidRPr="008B525D" w:rsidRDefault="00957880" w:rsidP="00484CF7">
      <w:pPr>
        <w:pStyle w:val="s"/>
      </w:pPr>
      <w:r w:rsidRPr="00957880">
        <w:t>SV Fondation verse la compensation pour les mets et les boissons consommés à prix abaissés.</w:t>
      </w:r>
    </w:p>
    <w:p w:rsidR="001156A3" w:rsidRDefault="0061769B" w:rsidP="00B83A43">
      <w:pPr>
        <w:pStyle w:val="t2"/>
        <w:numPr>
          <w:ilvl w:val="1"/>
          <w:numId w:val="6"/>
        </w:numPr>
      </w:pPr>
      <w:r w:rsidRPr="008B525D">
        <w:t xml:space="preserve">Bon Lieu </w:t>
      </w:r>
      <w:r w:rsidR="00957880">
        <w:t>Suisse</w:t>
      </w:r>
      <w:r w:rsidRPr="008B525D">
        <w:t xml:space="preserve"> </w:t>
      </w:r>
      <w:r w:rsidR="00334D40">
        <w:t>SA</w:t>
      </w:r>
    </w:p>
    <w:p w:rsidR="00DA4C67" w:rsidRDefault="0061769B" w:rsidP="0061769B">
      <w:pPr>
        <w:pStyle w:val="s"/>
      </w:pPr>
      <w:r w:rsidRPr="008B525D">
        <w:t>Pour mettre en œuvre</w:t>
      </w:r>
      <w:r w:rsidR="002B04D7" w:rsidRPr="008B525D">
        <w:t xml:space="preserve"> concrètement</w:t>
      </w:r>
      <w:r w:rsidRPr="008B525D">
        <w:t xml:space="preserve"> le concept Bon Lieu, Caritas Suisse a fondé la société anonyme Bon Lieu (</w:t>
      </w:r>
      <w:r w:rsidRPr="00957880">
        <w:t>art. 620 ss CO),</w:t>
      </w:r>
      <w:r w:rsidRPr="008B525D">
        <w:t xml:space="preserve"> laquelle est d’utilité publique et </w:t>
      </w:r>
      <w:r w:rsidR="00C63FF1" w:rsidRPr="008B525D">
        <w:t xml:space="preserve">est </w:t>
      </w:r>
      <w:r w:rsidRPr="008B525D">
        <w:t xml:space="preserve">exonérée d’impôts. Bon Lieu </w:t>
      </w:r>
      <w:r w:rsidR="00957880">
        <w:t>Suisse</w:t>
      </w:r>
      <w:r w:rsidRPr="008B525D">
        <w:t xml:space="preserve"> </w:t>
      </w:r>
      <w:r w:rsidR="00334D40">
        <w:t>SA</w:t>
      </w:r>
      <w:r w:rsidRPr="008B525D">
        <w:t xml:space="preserve"> </w:t>
      </w:r>
      <w:r w:rsidR="00813CC3" w:rsidRPr="008B525D">
        <w:t>soutient les restaurant</w:t>
      </w:r>
      <w:r w:rsidR="002B04D7" w:rsidRPr="008B525D">
        <w:t>s</w:t>
      </w:r>
      <w:r w:rsidR="00813CC3" w:rsidRPr="008B525D">
        <w:t xml:space="preserve"> dans l’application du concept </w:t>
      </w:r>
      <w:r w:rsidR="002B04D7" w:rsidRPr="008B525D">
        <w:t>de labellisation</w:t>
      </w:r>
      <w:r w:rsidR="00813CC3" w:rsidRPr="008B525D">
        <w:t xml:space="preserve">. </w:t>
      </w:r>
    </w:p>
    <w:p w:rsidR="00813CC3" w:rsidRPr="008B525D" w:rsidRDefault="00813CC3" w:rsidP="00813CC3">
      <w:pPr>
        <w:pStyle w:val="s"/>
      </w:pPr>
      <w:r w:rsidRPr="008B525D">
        <w:t xml:space="preserve">Le conseil d’administration de Bon Lieu </w:t>
      </w:r>
      <w:r w:rsidR="00957880">
        <w:t>Suisse</w:t>
      </w:r>
      <w:r w:rsidRPr="008B525D">
        <w:t xml:space="preserve"> </w:t>
      </w:r>
      <w:r w:rsidR="00334D40">
        <w:t>SA</w:t>
      </w:r>
      <w:r w:rsidRPr="008B525D">
        <w:t xml:space="preserve"> se compose de représentantes et de représentants de Caritas Suisse et de SV Fondation</w:t>
      </w:r>
      <w:r w:rsidR="00C63FF1" w:rsidRPr="008B525D">
        <w:t>.</w:t>
      </w:r>
    </w:p>
    <w:p w:rsidR="001156A3" w:rsidRDefault="00813CC3" w:rsidP="00B83A43">
      <w:pPr>
        <w:pStyle w:val="t2"/>
        <w:numPr>
          <w:ilvl w:val="1"/>
          <w:numId w:val="6"/>
        </w:numPr>
      </w:pPr>
      <w:r w:rsidRPr="008B525D">
        <w:t>Partenaires label</w:t>
      </w:r>
      <w:r w:rsidR="002B04D7" w:rsidRPr="008B525D">
        <w:t>l</w:t>
      </w:r>
      <w:r w:rsidRPr="008B525D">
        <w:t>isé</w:t>
      </w:r>
      <w:r w:rsidR="002B04D7" w:rsidRPr="008B525D">
        <w:t>s</w:t>
      </w:r>
    </w:p>
    <w:p w:rsidR="00A81F1B" w:rsidRPr="00352E27" w:rsidRDefault="00813CC3" w:rsidP="000F3EC8">
      <w:pPr>
        <w:pStyle w:val="n"/>
        <w:rPr>
          <w:rFonts w:ascii="Calibri" w:hAnsi="Calibri"/>
          <w:color w:val="auto"/>
        </w:rPr>
      </w:pPr>
      <w:r w:rsidRPr="00352E27">
        <w:rPr>
          <w:rFonts w:ascii="Calibri" w:hAnsi="Calibri"/>
          <w:color w:val="auto"/>
        </w:rPr>
        <w:t xml:space="preserve">Les institutions sociales qui gèrent leurs propres restaurants et qui répondent aux piliers a) et b) du concept Bon Lieu ont la possibilité de conclure un partenariat avec Bon Lieu </w:t>
      </w:r>
      <w:r w:rsidR="00957880" w:rsidRPr="00352E27">
        <w:rPr>
          <w:rFonts w:ascii="Calibri" w:hAnsi="Calibri"/>
          <w:color w:val="auto"/>
        </w:rPr>
        <w:t>Suisse</w:t>
      </w:r>
      <w:r w:rsidRPr="00352E27">
        <w:rPr>
          <w:rFonts w:ascii="Calibri" w:hAnsi="Calibri"/>
          <w:color w:val="auto"/>
        </w:rPr>
        <w:t xml:space="preserve"> </w:t>
      </w:r>
      <w:r w:rsidR="00334D40" w:rsidRPr="00352E27">
        <w:rPr>
          <w:rFonts w:ascii="Calibri" w:hAnsi="Calibri"/>
          <w:color w:val="auto"/>
        </w:rPr>
        <w:t>SA</w:t>
      </w:r>
      <w:r w:rsidRPr="00352E27">
        <w:rPr>
          <w:rFonts w:ascii="Calibri" w:hAnsi="Calibri"/>
          <w:color w:val="auto"/>
        </w:rPr>
        <w:t xml:space="preserve"> et </w:t>
      </w:r>
      <w:r w:rsidR="002B04D7" w:rsidRPr="00352E27">
        <w:rPr>
          <w:rFonts w:ascii="Calibri" w:hAnsi="Calibri"/>
          <w:color w:val="auto"/>
        </w:rPr>
        <w:t xml:space="preserve">de </w:t>
      </w:r>
      <w:r w:rsidRPr="00352E27">
        <w:rPr>
          <w:rFonts w:ascii="Calibri" w:hAnsi="Calibri"/>
          <w:color w:val="auto"/>
        </w:rPr>
        <w:t xml:space="preserve">mettre </w:t>
      </w:r>
      <w:r w:rsidRPr="00352E27">
        <w:rPr>
          <w:rFonts w:ascii="Calibri" w:hAnsi="Calibri"/>
          <w:color w:val="auto"/>
        </w:rPr>
        <w:lastRenderedPageBreak/>
        <w:t xml:space="preserve">en œuvre le pilier c) avec le soutien de l’organisation régionale Caritas. Les restaurants de ces institutions auront le droit d’utiliser le label protégé « Bon Lieu ». </w:t>
      </w:r>
    </w:p>
    <w:p w:rsidR="00813CC3" w:rsidRDefault="00813CC3" w:rsidP="00813CC3">
      <w:pPr>
        <w:pStyle w:val="s"/>
      </w:pPr>
      <w:r w:rsidRPr="000F3EC8">
        <w:t>Concrètement, l’organisation régionale de Caritas distribu</w:t>
      </w:r>
      <w:r w:rsidR="00D4249C" w:rsidRPr="000F3EC8">
        <w:t>e</w:t>
      </w:r>
      <w:r w:rsidRPr="000F3EC8">
        <w:t xml:space="preserve"> </w:t>
      </w:r>
      <w:r w:rsidR="008B525D" w:rsidRPr="000F3EC8">
        <w:t xml:space="preserve">à des personnes touchées par la pauvreté </w:t>
      </w:r>
      <w:r w:rsidRPr="000F3EC8">
        <w:t xml:space="preserve">des bons </w:t>
      </w:r>
      <w:r w:rsidR="008B525D" w:rsidRPr="000F3EC8">
        <w:t xml:space="preserve">leur </w:t>
      </w:r>
      <w:r w:rsidRPr="000F3EC8">
        <w:t xml:space="preserve">donnant droit de consommer à des prix abaissés dans les restaurants du partenaire labellisé. </w:t>
      </w:r>
      <w:r w:rsidR="003D65C0" w:rsidRPr="000F3EC8">
        <w:t xml:space="preserve">Ainsi, les restaurants de celui-ci pourront </w:t>
      </w:r>
      <w:r w:rsidR="00D4249C" w:rsidRPr="000F3EC8">
        <w:t xml:space="preserve">avoir accès à une clientèle supplémentaire. Le décompte des bons est assuré par Bon Lieu </w:t>
      </w:r>
      <w:r w:rsidR="00957880">
        <w:t>Suisse</w:t>
      </w:r>
      <w:r w:rsidR="00D4249C" w:rsidRPr="000F3EC8">
        <w:t xml:space="preserve"> </w:t>
      </w:r>
      <w:r w:rsidR="00334D40">
        <w:t>SA</w:t>
      </w:r>
      <w:r w:rsidR="00D4249C" w:rsidRPr="000F3EC8">
        <w:t>.</w:t>
      </w:r>
    </w:p>
    <w:p w:rsidR="001156A3" w:rsidRDefault="00D4249C" w:rsidP="00B83A43">
      <w:pPr>
        <w:pStyle w:val="t2"/>
        <w:numPr>
          <w:ilvl w:val="1"/>
          <w:numId w:val="6"/>
        </w:numPr>
      </w:pPr>
      <w:r w:rsidRPr="008B525D">
        <w:t>Collaboration avec le partenaire de distribution (organisation régionale Caritas)</w:t>
      </w:r>
    </w:p>
    <w:p w:rsidR="004A605A" w:rsidRDefault="00D4249C" w:rsidP="00D4249C">
      <w:pPr>
        <w:pStyle w:val="s"/>
      </w:pPr>
      <w:r w:rsidRPr="008B525D">
        <w:t xml:space="preserve">Pour que les personnes touchées par la pauvreté puissent bénéficier d’un abaissement important du prix des consommations dans un restaurant Bon Lieu, il faut des institutions qui aient un accès direct à ces personnes. A cet effet, Bon Lieu </w:t>
      </w:r>
      <w:r w:rsidR="00957880">
        <w:t>Suisse</w:t>
      </w:r>
      <w:r w:rsidRPr="008B525D">
        <w:t xml:space="preserve"> </w:t>
      </w:r>
      <w:r w:rsidR="00334D40">
        <w:t>SA</w:t>
      </w:r>
      <w:r w:rsidRPr="008B525D">
        <w:t xml:space="preserve"> </w:t>
      </w:r>
      <w:r w:rsidR="00F33C57">
        <w:t xml:space="preserve">travaille principalement avec les </w:t>
      </w:r>
      <w:r w:rsidRPr="008B525D">
        <w:t>organisation</w:t>
      </w:r>
      <w:r w:rsidR="00F33C57">
        <w:t>s</w:t>
      </w:r>
      <w:r w:rsidRPr="008B525D">
        <w:t xml:space="preserve"> </w:t>
      </w:r>
      <w:r w:rsidR="00C63FF1" w:rsidRPr="008B525D">
        <w:t>régionale</w:t>
      </w:r>
      <w:r w:rsidR="00F33C57">
        <w:t>s</w:t>
      </w:r>
      <w:r w:rsidRPr="008B525D">
        <w:t xml:space="preserve"> </w:t>
      </w:r>
      <w:r w:rsidR="00F33C57">
        <w:t xml:space="preserve">de Caritas. </w:t>
      </w:r>
    </w:p>
    <w:p w:rsidR="00F33C57" w:rsidRPr="00D02B17" w:rsidRDefault="00F33C57" w:rsidP="00D4249C">
      <w:pPr>
        <w:pStyle w:val="s"/>
        <w:rPr>
          <w:lang w:val="fr-CH"/>
        </w:rPr>
      </w:pPr>
    </w:p>
    <w:p w:rsidR="00D4249C" w:rsidRPr="008B525D" w:rsidRDefault="00D4249C" w:rsidP="00D4249C">
      <w:pPr>
        <w:pStyle w:val="s"/>
      </w:pPr>
      <w:r w:rsidRPr="008B525D">
        <w:t xml:space="preserve">Cette disposition peut être modifiée d’un commun accord avec Bon Lieu </w:t>
      </w:r>
      <w:r w:rsidR="00957880">
        <w:t>Suisse</w:t>
      </w:r>
      <w:r w:rsidRPr="008B525D">
        <w:t xml:space="preserve"> </w:t>
      </w:r>
      <w:r w:rsidR="00334D40">
        <w:t>SA</w:t>
      </w:r>
      <w:r w:rsidRPr="008B525D">
        <w:t xml:space="preserve"> si un autre partenaire approprié ayant accès aux personnes touchées par la pauvreté est trouvé.</w:t>
      </w:r>
    </w:p>
    <w:p w:rsidR="001156A3" w:rsidRDefault="00C63FF1" w:rsidP="00B83A43">
      <w:pPr>
        <w:pStyle w:val="t"/>
        <w:numPr>
          <w:ilvl w:val="0"/>
          <w:numId w:val="6"/>
        </w:numPr>
      </w:pPr>
      <w:r w:rsidRPr="008B525D">
        <w:t>Utilisation du label</w:t>
      </w:r>
    </w:p>
    <w:p w:rsidR="001156A3" w:rsidRDefault="00C63FF1" w:rsidP="00B83A43">
      <w:pPr>
        <w:pStyle w:val="t2"/>
        <w:numPr>
          <w:ilvl w:val="1"/>
          <w:numId w:val="6"/>
        </w:numPr>
      </w:pPr>
      <w:r w:rsidRPr="008B525D">
        <w:t>En général</w:t>
      </w:r>
    </w:p>
    <w:p w:rsidR="00C0427B" w:rsidRPr="008B525D" w:rsidRDefault="00C63FF1" w:rsidP="00C63FF1">
      <w:pPr>
        <w:pStyle w:val="s"/>
      </w:pPr>
      <w:r w:rsidRPr="008B525D">
        <w:t>Le concept de label</w:t>
      </w:r>
      <w:r w:rsidR="00A865DA" w:rsidRPr="008B525D">
        <w:t>l</w:t>
      </w:r>
      <w:r w:rsidRPr="008B525D">
        <w:t>isation se fonde sur une collaboration proactive de trois institutions partenaires:</w:t>
      </w:r>
    </w:p>
    <w:p w:rsidR="00C0427B" w:rsidRPr="00AE4886" w:rsidRDefault="00352E27" w:rsidP="00B50766">
      <w:pPr>
        <w:jc w:val="center"/>
        <w:rPr>
          <w:lang w:val="fr-FR"/>
        </w:rPr>
      </w:pPr>
      <w:r w:rsidRPr="00352E27">
        <w:rPr>
          <w:noProof/>
          <w:lang w:eastAsia="de-CH"/>
        </w:rPr>
        <w:drawing>
          <wp:inline distT="0" distB="0" distL="0" distR="0">
            <wp:extent cx="5616575" cy="2900362"/>
            <wp:effectExtent l="0" t="0" r="0" b="0"/>
            <wp:docPr id="4" name="Objek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16575" cy="2900362"/>
                      <a:chOff x="1116013" y="1268413"/>
                      <a:chExt cx="5616575" cy="2900362"/>
                    </a:xfrm>
                  </a:grpSpPr>
                  <a:cxnSp>
                    <a:nvCxnSpPr>
                      <a:cNvPr id="6" name="Gerade Verbindung mit Pfeil 5"/>
                      <a:cNvCxnSpPr/>
                    </a:nvCxnSpPr>
                    <a:spPr>
                      <a:xfrm flipH="1">
                        <a:off x="2124075" y="1628775"/>
                        <a:ext cx="1584325" cy="1800225"/>
                      </a:xfrm>
                      <a:prstGeom prst="straightConnector1">
                        <a:avLst/>
                      </a:prstGeom>
                      <a:ln w="19050">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cxnSp>
                    <a:nvCxnSpPr>
                      <a:cNvPr id="8" name="Gerade Verbindung mit Pfeil 7"/>
                      <a:cNvCxnSpPr/>
                    </a:nvCxnSpPr>
                    <a:spPr>
                      <a:xfrm>
                        <a:off x="3924300" y="1628775"/>
                        <a:ext cx="1511300" cy="1800225"/>
                      </a:xfrm>
                      <a:prstGeom prst="straightConnector1">
                        <a:avLst/>
                      </a:prstGeom>
                      <a:ln w="19050">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cxnSp>
                    <a:nvCxnSpPr>
                      <a:cNvPr id="10" name="Gerade Verbindung mit Pfeil 9"/>
                      <a:cNvCxnSpPr/>
                    </a:nvCxnSpPr>
                    <a:spPr>
                      <a:xfrm flipH="1">
                        <a:off x="2195513" y="3573463"/>
                        <a:ext cx="3240087" cy="0"/>
                      </a:xfrm>
                      <a:prstGeom prst="straightConnector1">
                        <a:avLst/>
                      </a:prstGeom>
                      <a:ln w="19050">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3077" name="Textfeld 12"/>
                      <a:cNvSpPr txBox="1">
                        <a:spLocks noChangeArrowheads="1"/>
                      </a:cNvSpPr>
                    </a:nvSpPr>
                    <a:spPr bwMode="auto">
                      <a:xfrm>
                        <a:off x="2916238" y="1268413"/>
                        <a:ext cx="1556260" cy="307777"/>
                      </a:xfrm>
                      <a:prstGeom prst="rect">
                        <a:avLst/>
                      </a:prstGeom>
                      <a:noFill/>
                      <a:ln w="9525">
                        <a:noFill/>
                        <a:miter lim="800000"/>
                        <a:headEnd/>
                        <a:tailEnd/>
                      </a:ln>
                    </a:spPr>
                    <a:txSp>
                      <a:txBody>
                        <a:bodyPr wrap="none">
                          <a:spAutoFit/>
                        </a:bodyPr>
                        <a:lstStyle>
                          <a:defPPr>
                            <a:defRPr lang="de-DE"/>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fr-CH" sz="1400" b="1" smtClean="0">
                              <a:latin typeface="Calibri" pitchFamily="34" charset="0"/>
                            </a:rPr>
                            <a:t>Bon Lieu Suisse </a:t>
                          </a:r>
                          <a:r>
                            <a:rPr lang="fr-CH" sz="1400" b="1" smtClean="0">
                              <a:latin typeface="Calibri" pitchFamily="34" charset="0"/>
                            </a:rPr>
                            <a:t>SA</a:t>
                          </a:r>
                          <a:endParaRPr lang="fr-CH" sz="1400" b="1">
                            <a:latin typeface="Calibri" pitchFamily="34" charset="0"/>
                          </a:endParaRPr>
                        </a:p>
                      </a:txBody>
                      <a:useSpRect/>
                    </a:txSp>
                  </a:sp>
                  <a:sp>
                    <a:nvSpPr>
                      <a:cNvPr id="3078" name="Textfeld 13"/>
                      <a:cNvSpPr txBox="1">
                        <a:spLocks noChangeArrowheads="1"/>
                      </a:cNvSpPr>
                    </a:nvSpPr>
                    <a:spPr bwMode="auto">
                      <a:xfrm>
                        <a:off x="1116013" y="3644900"/>
                        <a:ext cx="1616075" cy="307975"/>
                      </a:xfrm>
                      <a:prstGeom prst="rect">
                        <a:avLst/>
                      </a:prstGeom>
                      <a:noFill/>
                      <a:ln w="9525">
                        <a:noFill/>
                        <a:miter lim="800000"/>
                        <a:headEnd/>
                        <a:tailEnd/>
                      </a:ln>
                    </a:spPr>
                    <a:txSp>
                      <a:txBody>
                        <a:bodyPr wrap="none">
                          <a:spAutoFit/>
                        </a:bodyPr>
                        <a:lstStyle>
                          <a:defPPr>
                            <a:defRPr lang="de-DE"/>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fr-CH" sz="1400" b="1" smtClean="0">
                              <a:latin typeface="Calibri" pitchFamily="34" charset="0"/>
                            </a:rPr>
                            <a:t>Partenaire labellisé</a:t>
                          </a:r>
                          <a:endParaRPr lang="fr-CH" sz="1400" b="1">
                            <a:latin typeface="Calibri" pitchFamily="34" charset="0"/>
                          </a:endParaRPr>
                        </a:p>
                      </a:txBody>
                      <a:useSpRect/>
                    </a:txSp>
                  </a:sp>
                  <a:sp>
                    <a:nvSpPr>
                      <a:cNvPr id="3079" name="Textfeld 14"/>
                      <a:cNvSpPr txBox="1">
                        <a:spLocks noChangeArrowheads="1"/>
                      </a:cNvSpPr>
                    </a:nvSpPr>
                    <a:spPr bwMode="auto">
                      <a:xfrm>
                        <a:off x="5148263" y="3644900"/>
                        <a:ext cx="1584325" cy="523875"/>
                      </a:xfrm>
                      <a:prstGeom prst="rect">
                        <a:avLst/>
                      </a:prstGeom>
                      <a:noFill/>
                      <a:ln w="9525">
                        <a:noFill/>
                        <a:miter lim="800000"/>
                        <a:headEnd/>
                        <a:tailEnd/>
                      </a:ln>
                    </a:spPr>
                    <a:txSp>
                      <a:txBody>
                        <a:bodyPr>
                          <a:spAutoFit/>
                        </a:bodyPr>
                        <a:lstStyle>
                          <a:defPPr>
                            <a:defRPr lang="de-DE"/>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fr-CH" sz="1400" b="1" smtClean="0">
                              <a:latin typeface="Calibri" pitchFamily="34" charset="0"/>
                            </a:rPr>
                            <a:t>Partenaire de distribution </a:t>
                          </a:r>
                          <a:endParaRPr lang="fr-CH" sz="1400" b="1">
                            <a:latin typeface="Calibri" pitchFamily="34" charset="0"/>
                          </a:endParaRPr>
                        </a:p>
                      </a:txBody>
                      <a:useSpRect/>
                    </a:txSp>
                  </a:sp>
                  <a:sp>
                    <a:nvSpPr>
                      <a:cNvPr id="3080" name="Textfeld 15"/>
                      <a:cNvSpPr txBox="1">
                        <a:spLocks noChangeArrowheads="1"/>
                      </a:cNvSpPr>
                    </a:nvSpPr>
                    <a:spPr bwMode="auto">
                      <a:xfrm rot="3000329">
                        <a:off x="3948113" y="2306638"/>
                        <a:ext cx="2198687" cy="522287"/>
                      </a:xfrm>
                      <a:prstGeom prst="rect">
                        <a:avLst/>
                      </a:prstGeom>
                      <a:noFill/>
                      <a:ln w="9525">
                        <a:noFill/>
                        <a:miter lim="800000"/>
                        <a:headEnd/>
                        <a:tailEnd/>
                      </a:ln>
                    </a:spPr>
                    <a:txSp>
                      <a:txBody>
                        <a:bodyPr>
                          <a:spAutoFit/>
                        </a:bodyPr>
                        <a:lstStyle>
                          <a:defPPr>
                            <a:defRPr lang="de-DE"/>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fr-CH" sz="1400" smtClean="0">
                              <a:latin typeface="Calibri" pitchFamily="34" charset="0"/>
                            </a:rPr>
                            <a:t>Contrat de distribution </a:t>
                          </a:r>
                        </a:p>
                        <a:p>
                          <a:pPr algn="ctr"/>
                          <a:r>
                            <a:rPr lang="fr-CH" sz="1400" smtClean="0">
                              <a:latin typeface="Calibri" pitchFamily="34" charset="0"/>
                            </a:rPr>
                            <a:t>de </a:t>
                          </a:r>
                          <a:r>
                            <a:rPr lang="fr-CH" sz="1400" smtClean="0">
                              <a:latin typeface="Calibri" pitchFamily="34" charset="0"/>
                            </a:rPr>
                            <a:t>bons</a:t>
                          </a:r>
                          <a:endParaRPr lang="fr-CH" sz="1400">
                            <a:latin typeface="Calibri" pitchFamily="34" charset="0"/>
                          </a:endParaRPr>
                        </a:p>
                      </a:txBody>
                      <a:useSpRect/>
                    </a:txSp>
                  </a:sp>
                  <a:sp>
                    <a:nvSpPr>
                      <a:cNvPr id="3081" name="Textfeld 16"/>
                      <a:cNvSpPr txBox="1">
                        <a:spLocks noChangeArrowheads="1"/>
                      </a:cNvSpPr>
                    </a:nvSpPr>
                    <a:spPr bwMode="auto">
                      <a:xfrm rot="18680321">
                        <a:off x="1890713" y="2132012"/>
                        <a:ext cx="1682750" cy="523875"/>
                      </a:xfrm>
                      <a:prstGeom prst="rect">
                        <a:avLst/>
                      </a:prstGeom>
                      <a:noFill/>
                      <a:ln w="9525">
                        <a:noFill/>
                        <a:miter lim="800000"/>
                        <a:headEnd/>
                        <a:tailEnd/>
                      </a:ln>
                    </a:spPr>
                    <a:txSp>
                      <a:txBody>
                        <a:bodyPr wrap="none">
                          <a:spAutoFit/>
                        </a:bodyPr>
                        <a:lstStyle>
                          <a:defPPr>
                            <a:defRPr lang="de-DE"/>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fr-CH" sz="1400" smtClean="0">
                              <a:latin typeface="Calibri" pitchFamily="34" charset="0"/>
                            </a:rPr>
                            <a:t>Contrat d‘utilisation </a:t>
                          </a:r>
                        </a:p>
                        <a:p>
                          <a:pPr algn="ctr"/>
                          <a:r>
                            <a:rPr lang="fr-CH" sz="1400" smtClean="0">
                              <a:latin typeface="Calibri" pitchFamily="34" charset="0"/>
                            </a:rPr>
                            <a:t>du label</a:t>
                          </a:r>
                          <a:endParaRPr lang="fr-CH" sz="1400">
                            <a:latin typeface="Calibri" pitchFamily="34" charset="0"/>
                          </a:endParaRPr>
                        </a:p>
                      </a:txBody>
                      <a:useSpRect/>
                    </a:txSp>
                  </a:sp>
                  <a:sp>
                    <a:nvSpPr>
                      <a:cNvPr id="3082" name="Textfeld 17"/>
                      <a:cNvSpPr txBox="1">
                        <a:spLocks noChangeArrowheads="1"/>
                      </a:cNvSpPr>
                    </a:nvSpPr>
                    <a:spPr bwMode="auto">
                      <a:xfrm>
                        <a:off x="2771775" y="3644900"/>
                        <a:ext cx="2106613" cy="307975"/>
                      </a:xfrm>
                      <a:prstGeom prst="rect">
                        <a:avLst/>
                      </a:prstGeom>
                      <a:noFill/>
                      <a:ln w="9525">
                        <a:noFill/>
                        <a:miter lim="800000"/>
                        <a:headEnd/>
                        <a:tailEnd/>
                      </a:ln>
                    </a:spPr>
                    <a:txSp>
                      <a:txBody>
                        <a:bodyPr wrap="none">
                          <a:spAutoFit/>
                        </a:bodyPr>
                        <a:lstStyle>
                          <a:defPPr>
                            <a:defRPr lang="de-DE"/>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fr-CH" sz="1400" smtClean="0">
                              <a:latin typeface="Calibri" pitchFamily="34" charset="0"/>
                            </a:rPr>
                            <a:t>Coopération</a:t>
                          </a:r>
                          <a:r>
                            <a:rPr lang="fr-CH" sz="1400" smtClean="0">
                              <a:latin typeface="Calibri" pitchFamily="34" charset="0"/>
                            </a:rPr>
                            <a:t> </a:t>
                          </a:r>
                          <a:r>
                            <a:rPr lang="fr-CH" sz="1400" smtClean="0">
                              <a:latin typeface="Calibri" pitchFamily="34" charset="0"/>
                            </a:rPr>
                            <a:t>operationelle</a:t>
                          </a:r>
                          <a:endParaRPr lang="fr-CH" sz="1400">
                            <a:latin typeface="Calibri" pitchFamily="34" charset="0"/>
                          </a:endParaRPr>
                        </a:p>
                      </a:txBody>
                      <a:useSpRect/>
                    </a:txSp>
                  </a:sp>
                </lc:lockedCanvas>
              </a:graphicData>
            </a:graphic>
          </wp:inline>
        </w:drawing>
      </w:r>
    </w:p>
    <w:p w:rsidR="00D224D2" w:rsidRPr="00AE4886" w:rsidRDefault="00C63FF1" w:rsidP="00C63FF1">
      <w:pPr>
        <w:pStyle w:val="s"/>
      </w:pPr>
      <w:r w:rsidRPr="00AE4886">
        <w:t xml:space="preserve">Bon Lieu </w:t>
      </w:r>
      <w:r w:rsidR="00957880">
        <w:t>Suisse</w:t>
      </w:r>
      <w:r w:rsidRPr="00AE4886">
        <w:t xml:space="preserve"> </w:t>
      </w:r>
      <w:r w:rsidR="00334D40">
        <w:t>SA</w:t>
      </w:r>
      <w:r w:rsidRPr="00AE4886">
        <w:t xml:space="preserve"> travaille avec deux partenaires pour la mise en œuvre de son concept: le partenaire label</w:t>
      </w:r>
      <w:r w:rsidR="00A865DA" w:rsidRPr="00AE4886">
        <w:t>l</w:t>
      </w:r>
      <w:r w:rsidRPr="00AE4886">
        <w:t>isé, qui gère le restaurant dans lequel les personnes touchées par la pauvreté peuvent manger</w:t>
      </w:r>
      <w:r w:rsidR="00A865DA" w:rsidRPr="00AE4886">
        <w:t>,</w:t>
      </w:r>
      <w:r w:rsidRPr="00AE4886">
        <w:t xml:space="preserve"> et le partenaire de distribution, qui distribue les bons aux personnes touchées par la pauvreté. Bon Lieu </w:t>
      </w:r>
      <w:r w:rsidR="00957880">
        <w:t>Suisse</w:t>
      </w:r>
      <w:r w:rsidRPr="00AE4886">
        <w:t xml:space="preserve"> </w:t>
      </w:r>
      <w:r w:rsidR="00334D40">
        <w:t>SA</w:t>
      </w:r>
      <w:r w:rsidRPr="00AE4886">
        <w:t xml:space="preserve"> conclut des contrats séparés avec les partenaires.</w:t>
      </w:r>
    </w:p>
    <w:p w:rsidR="00C63FF1" w:rsidRPr="00AE4886" w:rsidRDefault="00C63FF1" w:rsidP="00C63FF1">
      <w:pPr>
        <w:pStyle w:val="s"/>
      </w:pPr>
      <w:r w:rsidRPr="00AE4886">
        <w:t>Le présent concept de label</w:t>
      </w:r>
      <w:r w:rsidR="00A865DA" w:rsidRPr="00AE4886">
        <w:t>l</w:t>
      </w:r>
      <w:r w:rsidRPr="00AE4886">
        <w:t xml:space="preserve">isation constitue la base de ces partenariats. Des conditions détaillées sont réglées dans les contrats. </w:t>
      </w:r>
      <w:r w:rsidR="008B525D" w:rsidRPr="00AE4886">
        <w:t>Le</w:t>
      </w:r>
      <w:r w:rsidR="000F3EC8">
        <w:t>s</w:t>
      </w:r>
      <w:r w:rsidR="008B525D" w:rsidRPr="00AE4886">
        <w:t xml:space="preserve"> droit</w:t>
      </w:r>
      <w:r w:rsidR="000F3EC8">
        <w:t>s</w:t>
      </w:r>
      <w:r w:rsidRPr="00AE4886">
        <w:t xml:space="preserve"> et</w:t>
      </w:r>
      <w:r w:rsidR="00A865DA" w:rsidRPr="00AE4886">
        <w:t xml:space="preserve"> les</w:t>
      </w:r>
      <w:r w:rsidRPr="00AE4886">
        <w:t xml:space="preserve"> obligation</w:t>
      </w:r>
      <w:r w:rsidR="00A865DA" w:rsidRPr="00AE4886">
        <w:t>s</w:t>
      </w:r>
      <w:r w:rsidRPr="00AE4886">
        <w:t xml:space="preserve"> de chacune des parties </w:t>
      </w:r>
      <w:r w:rsidR="00A865DA" w:rsidRPr="00AE4886">
        <w:t>sont</w:t>
      </w:r>
      <w:r w:rsidRPr="00AE4886">
        <w:t xml:space="preserve"> décrit</w:t>
      </w:r>
      <w:r w:rsidR="00A865DA" w:rsidRPr="00AE4886">
        <w:t>s</w:t>
      </w:r>
      <w:r w:rsidRPr="00AE4886">
        <w:t xml:space="preserve"> ci-dessous.</w:t>
      </w:r>
    </w:p>
    <w:p w:rsidR="001156A3" w:rsidRDefault="00C63FF1" w:rsidP="00B83A43">
      <w:pPr>
        <w:pStyle w:val="t2"/>
        <w:numPr>
          <w:ilvl w:val="1"/>
          <w:numId w:val="6"/>
        </w:numPr>
      </w:pPr>
      <w:r w:rsidRPr="008B525D">
        <w:lastRenderedPageBreak/>
        <w:t xml:space="preserve">Bon Lieu </w:t>
      </w:r>
      <w:r w:rsidR="00957880">
        <w:t>Suisse</w:t>
      </w:r>
      <w:r w:rsidRPr="008B525D">
        <w:t xml:space="preserve"> </w:t>
      </w:r>
      <w:r w:rsidR="00334D40">
        <w:t>SA</w:t>
      </w:r>
    </w:p>
    <w:p w:rsidR="00C63FF1" w:rsidRPr="00C65B98" w:rsidRDefault="00A865DA" w:rsidP="00C65B98">
      <w:pPr>
        <w:pStyle w:val="Listenabsatz"/>
        <w:ind w:left="284" w:hanging="284"/>
        <w:rPr>
          <w:rFonts w:asciiTheme="minorHAnsi" w:hAnsiTheme="minorHAnsi"/>
          <w:lang w:val="fr-CH"/>
        </w:rPr>
      </w:pPr>
      <w:r w:rsidRPr="00C65B98">
        <w:rPr>
          <w:rFonts w:asciiTheme="minorHAnsi" w:hAnsiTheme="minorHAnsi"/>
          <w:lang w:val="fr-CH"/>
        </w:rPr>
        <w:t xml:space="preserve">Bon Lieu </w:t>
      </w:r>
      <w:r w:rsidR="00957880" w:rsidRPr="00C65B98">
        <w:rPr>
          <w:rFonts w:asciiTheme="minorHAnsi" w:hAnsiTheme="minorHAnsi"/>
          <w:lang w:val="fr-CH"/>
        </w:rPr>
        <w:t>Suisse</w:t>
      </w:r>
      <w:r w:rsidRPr="00C65B98">
        <w:rPr>
          <w:rFonts w:asciiTheme="minorHAnsi" w:hAnsiTheme="minorHAnsi"/>
          <w:lang w:val="fr-CH"/>
        </w:rPr>
        <w:t xml:space="preserve"> </w:t>
      </w:r>
      <w:r w:rsidR="00334D40" w:rsidRPr="00C65B98">
        <w:rPr>
          <w:rFonts w:asciiTheme="minorHAnsi" w:hAnsiTheme="minorHAnsi"/>
          <w:lang w:val="fr-CH"/>
        </w:rPr>
        <w:t>SA</w:t>
      </w:r>
      <w:r w:rsidRPr="00C65B98">
        <w:rPr>
          <w:rFonts w:asciiTheme="minorHAnsi" w:hAnsiTheme="minorHAnsi"/>
          <w:lang w:val="fr-CH"/>
        </w:rPr>
        <w:t xml:space="preserve"> crée et imprime les bons.</w:t>
      </w:r>
    </w:p>
    <w:p w:rsidR="00C63FF1" w:rsidRPr="00C65B98" w:rsidRDefault="00A865DA" w:rsidP="00C65B98">
      <w:pPr>
        <w:pStyle w:val="Listenabsatz"/>
        <w:ind w:left="284" w:hanging="284"/>
        <w:rPr>
          <w:rFonts w:asciiTheme="minorHAnsi" w:hAnsiTheme="minorHAnsi"/>
          <w:lang w:val="fr-CH"/>
        </w:rPr>
      </w:pPr>
      <w:r w:rsidRPr="00C65B98">
        <w:rPr>
          <w:rFonts w:asciiTheme="minorHAnsi" w:hAnsiTheme="minorHAnsi"/>
          <w:lang w:val="fr-CH"/>
        </w:rPr>
        <w:t>Il crée un m</w:t>
      </w:r>
      <w:r w:rsidR="00015640" w:rsidRPr="00C65B98">
        <w:rPr>
          <w:rFonts w:asciiTheme="minorHAnsi" w:hAnsiTheme="minorHAnsi"/>
          <w:lang w:val="fr-CH"/>
        </w:rPr>
        <w:t>odèle</w:t>
      </w:r>
      <w:r w:rsidR="00C63FF1" w:rsidRPr="00C65B98">
        <w:rPr>
          <w:rFonts w:asciiTheme="minorHAnsi" w:hAnsiTheme="minorHAnsi"/>
          <w:lang w:val="fr-CH"/>
        </w:rPr>
        <w:t xml:space="preserve"> pour l’impression électronique et </w:t>
      </w:r>
      <w:r w:rsidRPr="00C65B98">
        <w:rPr>
          <w:rFonts w:asciiTheme="minorHAnsi" w:hAnsiTheme="minorHAnsi"/>
          <w:lang w:val="fr-CH"/>
        </w:rPr>
        <w:t>met à disposition</w:t>
      </w:r>
      <w:r w:rsidR="00C63FF1" w:rsidRPr="00C65B98">
        <w:rPr>
          <w:rFonts w:asciiTheme="minorHAnsi" w:hAnsiTheme="minorHAnsi"/>
          <w:lang w:val="fr-CH"/>
        </w:rPr>
        <w:t xml:space="preserve"> </w:t>
      </w:r>
      <w:r w:rsidRPr="00C65B98">
        <w:rPr>
          <w:rFonts w:asciiTheme="minorHAnsi" w:hAnsiTheme="minorHAnsi"/>
          <w:lang w:val="fr-CH"/>
        </w:rPr>
        <w:t>le</w:t>
      </w:r>
      <w:r w:rsidR="00C63FF1" w:rsidRPr="00C65B98">
        <w:rPr>
          <w:rFonts w:asciiTheme="minorHAnsi" w:hAnsiTheme="minorHAnsi"/>
          <w:lang w:val="fr-CH"/>
        </w:rPr>
        <w:t xml:space="preserve"> </w:t>
      </w:r>
      <w:r w:rsidRPr="00C65B98">
        <w:rPr>
          <w:rFonts w:asciiTheme="minorHAnsi" w:hAnsiTheme="minorHAnsi"/>
          <w:lang w:val="fr-CH"/>
        </w:rPr>
        <w:t>l</w:t>
      </w:r>
      <w:r w:rsidR="00C63FF1" w:rsidRPr="00C65B98">
        <w:rPr>
          <w:rFonts w:asciiTheme="minorHAnsi" w:hAnsiTheme="minorHAnsi"/>
          <w:lang w:val="fr-CH"/>
        </w:rPr>
        <w:t>ogo «Bon Lieu».</w:t>
      </w:r>
    </w:p>
    <w:p w:rsidR="00C63FF1" w:rsidRPr="00C65B98" w:rsidRDefault="00A865DA" w:rsidP="00C65B98">
      <w:pPr>
        <w:pStyle w:val="Listenabsatz"/>
        <w:ind w:left="284" w:hanging="284"/>
        <w:rPr>
          <w:rFonts w:asciiTheme="minorHAnsi" w:hAnsiTheme="minorHAnsi"/>
          <w:lang w:val="fr-CH"/>
        </w:rPr>
      </w:pPr>
      <w:r w:rsidRPr="00C65B98">
        <w:rPr>
          <w:rFonts w:asciiTheme="minorHAnsi" w:hAnsiTheme="minorHAnsi"/>
          <w:lang w:val="fr-CH"/>
        </w:rPr>
        <w:t>Il mentionne le restaurant</w:t>
      </w:r>
      <w:r w:rsidR="00C63FF1" w:rsidRPr="00C65B98">
        <w:rPr>
          <w:rFonts w:asciiTheme="minorHAnsi" w:hAnsiTheme="minorHAnsi"/>
          <w:lang w:val="fr-CH"/>
        </w:rPr>
        <w:t xml:space="preserve"> </w:t>
      </w:r>
      <w:r w:rsidRPr="00C65B98">
        <w:rPr>
          <w:rFonts w:asciiTheme="minorHAnsi" w:hAnsiTheme="minorHAnsi"/>
          <w:lang w:val="fr-CH"/>
        </w:rPr>
        <w:t xml:space="preserve">sur </w:t>
      </w:r>
      <w:r w:rsidR="000913BF" w:rsidRPr="00C65B98">
        <w:rPr>
          <w:rFonts w:asciiTheme="minorHAnsi" w:hAnsiTheme="minorHAnsi"/>
          <w:lang w:val="fr-CH"/>
        </w:rPr>
        <w:t xml:space="preserve">la page </w:t>
      </w:r>
      <w:hyperlink r:id="rId9" w:history="1">
        <w:r w:rsidR="000913BF" w:rsidRPr="00C65B98">
          <w:rPr>
            <w:rFonts w:asciiTheme="minorHAnsi" w:hAnsiTheme="minorHAnsi"/>
            <w:lang w:val="fr-CH"/>
          </w:rPr>
          <w:t>www.bon-lieu.ch</w:t>
        </w:r>
      </w:hyperlink>
      <w:r w:rsidR="000913BF" w:rsidRPr="00C65B98">
        <w:rPr>
          <w:rFonts w:asciiTheme="minorHAnsi" w:hAnsiTheme="minorHAnsi"/>
          <w:lang w:val="fr-CH"/>
        </w:rPr>
        <w:t xml:space="preserve"> </w:t>
      </w:r>
      <w:r w:rsidRPr="00C65B98">
        <w:rPr>
          <w:rFonts w:asciiTheme="minorHAnsi" w:hAnsiTheme="minorHAnsi"/>
          <w:lang w:val="fr-CH"/>
        </w:rPr>
        <w:t xml:space="preserve">. </w:t>
      </w:r>
      <w:r w:rsidR="000F3EC8" w:rsidRPr="00C65B98">
        <w:rPr>
          <w:rFonts w:asciiTheme="minorHAnsi" w:hAnsiTheme="minorHAnsi"/>
          <w:lang w:val="fr-CH"/>
        </w:rPr>
        <w:t>Le restaurant</w:t>
      </w:r>
      <w:r w:rsidRPr="00C65B98">
        <w:rPr>
          <w:rFonts w:asciiTheme="minorHAnsi" w:hAnsiTheme="minorHAnsi"/>
          <w:lang w:val="fr-CH"/>
        </w:rPr>
        <w:t xml:space="preserve"> est également mentionné dans le rapport annuel de la SV Fondation et sur le site Internet de Caritas Suisse.</w:t>
      </w:r>
    </w:p>
    <w:p w:rsidR="00C63FF1" w:rsidRPr="00C65B98" w:rsidRDefault="008B525D" w:rsidP="00C65B98">
      <w:pPr>
        <w:pStyle w:val="Listenabsatz"/>
        <w:ind w:left="284" w:hanging="284"/>
        <w:rPr>
          <w:rFonts w:asciiTheme="minorHAnsi" w:hAnsiTheme="minorHAnsi"/>
          <w:lang w:val="fr-CH"/>
        </w:rPr>
      </w:pPr>
      <w:r w:rsidRPr="00C65B98">
        <w:rPr>
          <w:rFonts w:asciiTheme="minorHAnsi" w:hAnsiTheme="minorHAnsi"/>
          <w:lang w:val="fr-CH"/>
        </w:rPr>
        <w:t xml:space="preserve">Bon Lieu </w:t>
      </w:r>
      <w:r w:rsidR="00957880" w:rsidRPr="00C65B98">
        <w:rPr>
          <w:rFonts w:asciiTheme="minorHAnsi" w:hAnsiTheme="minorHAnsi"/>
          <w:lang w:val="fr-CH"/>
        </w:rPr>
        <w:t>Suisse</w:t>
      </w:r>
      <w:r w:rsidRPr="00C65B98">
        <w:rPr>
          <w:rFonts w:asciiTheme="minorHAnsi" w:hAnsiTheme="minorHAnsi"/>
          <w:lang w:val="fr-CH"/>
        </w:rPr>
        <w:t xml:space="preserve"> </w:t>
      </w:r>
      <w:r w:rsidR="00334D40" w:rsidRPr="00C65B98">
        <w:rPr>
          <w:rFonts w:asciiTheme="minorHAnsi" w:hAnsiTheme="minorHAnsi"/>
          <w:lang w:val="fr-CH"/>
        </w:rPr>
        <w:t>SA</w:t>
      </w:r>
      <w:r w:rsidRPr="00C65B98">
        <w:rPr>
          <w:rFonts w:asciiTheme="minorHAnsi" w:hAnsiTheme="minorHAnsi"/>
          <w:lang w:val="fr-CH"/>
        </w:rPr>
        <w:t xml:space="preserve"> établit le c</w:t>
      </w:r>
      <w:r w:rsidR="00C63FF1" w:rsidRPr="00C65B98">
        <w:rPr>
          <w:rFonts w:asciiTheme="minorHAnsi" w:hAnsiTheme="minorHAnsi"/>
          <w:lang w:val="fr-CH"/>
        </w:rPr>
        <w:t>oncept de la marque (</w:t>
      </w:r>
      <w:r w:rsidR="00935864" w:rsidRPr="00C65B98">
        <w:rPr>
          <w:rFonts w:asciiTheme="minorHAnsi" w:hAnsiTheme="minorHAnsi"/>
          <w:lang w:val="fr-CH"/>
        </w:rPr>
        <w:t>normes</w:t>
      </w:r>
      <w:r w:rsidR="00C63FF1" w:rsidRPr="00C65B98">
        <w:rPr>
          <w:rFonts w:asciiTheme="minorHAnsi" w:hAnsiTheme="minorHAnsi"/>
          <w:lang w:val="fr-CH"/>
        </w:rPr>
        <w:t xml:space="preserve">, </w:t>
      </w:r>
      <w:r w:rsidR="00935864" w:rsidRPr="00C65B98">
        <w:rPr>
          <w:rFonts w:asciiTheme="minorHAnsi" w:hAnsiTheme="minorHAnsi"/>
          <w:lang w:val="fr-CH"/>
        </w:rPr>
        <w:t>identification</w:t>
      </w:r>
      <w:r w:rsidR="00C63FF1" w:rsidRPr="00C65B98">
        <w:rPr>
          <w:rFonts w:asciiTheme="minorHAnsi" w:hAnsiTheme="minorHAnsi"/>
          <w:lang w:val="fr-CH"/>
        </w:rPr>
        <w:t>)</w:t>
      </w:r>
    </w:p>
    <w:p w:rsidR="00C63FF1" w:rsidRPr="00C65B98" w:rsidRDefault="008B525D" w:rsidP="00C65B98">
      <w:pPr>
        <w:pStyle w:val="Listenabsatz"/>
        <w:ind w:left="284" w:hanging="284"/>
        <w:rPr>
          <w:rFonts w:asciiTheme="minorHAnsi" w:hAnsiTheme="minorHAnsi"/>
          <w:lang w:val="fr-CH"/>
        </w:rPr>
      </w:pPr>
      <w:r w:rsidRPr="00C65B98">
        <w:rPr>
          <w:rFonts w:asciiTheme="minorHAnsi" w:hAnsiTheme="minorHAnsi"/>
          <w:lang w:val="fr-CH"/>
        </w:rPr>
        <w:t xml:space="preserve">Il </w:t>
      </w:r>
      <w:r w:rsidR="008E04FE" w:rsidRPr="00C65B98">
        <w:rPr>
          <w:rFonts w:asciiTheme="minorHAnsi" w:hAnsiTheme="minorHAnsi"/>
          <w:lang w:val="fr-CH"/>
        </w:rPr>
        <w:t>gère</w:t>
      </w:r>
      <w:r w:rsidRPr="00C65B98">
        <w:rPr>
          <w:rFonts w:asciiTheme="minorHAnsi" w:hAnsiTheme="minorHAnsi"/>
          <w:lang w:val="fr-CH"/>
        </w:rPr>
        <w:t xml:space="preserve"> le budget </w:t>
      </w:r>
      <w:r w:rsidR="00C63FF1" w:rsidRPr="00C65B98">
        <w:rPr>
          <w:rFonts w:asciiTheme="minorHAnsi" w:hAnsiTheme="minorHAnsi"/>
          <w:lang w:val="fr-CH"/>
        </w:rPr>
        <w:t xml:space="preserve">pour la compensation des </w:t>
      </w:r>
      <w:r w:rsidR="00C15DC6" w:rsidRPr="00C65B98">
        <w:rPr>
          <w:rFonts w:asciiTheme="minorHAnsi" w:hAnsiTheme="minorHAnsi"/>
          <w:lang w:val="fr-CH"/>
        </w:rPr>
        <w:t>bons utilisés par</w:t>
      </w:r>
      <w:r w:rsidR="00C63FF1" w:rsidRPr="00C65B98">
        <w:rPr>
          <w:rFonts w:asciiTheme="minorHAnsi" w:hAnsiTheme="minorHAnsi"/>
          <w:lang w:val="fr-CH"/>
        </w:rPr>
        <w:t xml:space="preserve"> des personnes </w:t>
      </w:r>
      <w:r w:rsidR="00C15DC6" w:rsidRPr="00C65B98">
        <w:rPr>
          <w:rFonts w:asciiTheme="minorHAnsi" w:hAnsiTheme="minorHAnsi"/>
          <w:lang w:val="fr-CH"/>
        </w:rPr>
        <w:t>touchées par la pauvreté</w:t>
      </w:r>
      <w:r w:rsidR="00C63FF1" w:rsidRPr="00C65B98">
        <w:rPr>
          <w:rFonts w:asciiTheme="minorHAnsi" w:hAnsiTheme="minorHAnsi"/>
          <w:lang w:val="fr-CH"/>
        </w:rPr>
        <w:t>.</w:t>
      </w:r>
    </w:p>
    <w:p w:rsidR="00C63FF1" w:rsidRPr="00C65B98" w:rsidRDefault="008B525D" w:rsidP="00C65B98">
      <w:pPr>
        <w:pStyle w:val="Listenabsatz"/>
        <w:ind w:left="284" w:hanging="284"/>
        <w:rPr>
          <w:rFonts w:asciiTheme="minorHAnsi" w:hAnsiTheme="minorHAnsi"/>
          <w:lang w:val="fr-CH"/>
        </w:rPr>
      </w:pPr>
      <w:r w:rsidRPr="00C65B98">
        <w:rPr>
          <w:rFonts w:asciiTheme="minorHAnsi" w:hAnsiTheme="minorHAnsi"/>
          <w:lang w:val="fr-CH"/>
        </w:rPr>
        <w:t>Il paie mensuellement les bons utilisés.</w:t>
      </w:r>
    </w:p>
    <w:p w:rsidR="00C63FF1" w:rsidRPr="00C65B98" w:rsidRDefault="008B525D" w:rsidP="00C65B98">
      <w:pPr>
        <w:pStyle w:val="Listenabsatz"/>
        <w:ind w:left="284" w:hanging="284"/>
        <w:rPr>
          <w:rFonts w:asciiTheme="minorHAnsi" w:hAnsiTheme="minorHAnsi"/>
          <w:lang w:val="fr-CH"/>
        </w:rPr>
      </w:pPr>
      <w:r w:rsidRPr="00C65B98">
        <w:rPr>
          <w:rFonts w:asciiTheme="minorHAnsi" w:hAnsiTheme="minorHAnsi"/>
          <w:lang w:val="fr-CH"/>
        </w:rPr>
        <w:t>Il fournit de l’assistance et vérifie</w:t>
      </w:r>
      <w:r w:rsidR="00C15DC6" w:rsidRPr="00C65B98">
        <w:rPr>
          <w:rFonts w:asciiTheme="minorHAnsi" w:hAnsiTheme="minorHAnsi"/>
          <w:lang w:val="fr-CH"/>
        </w:rPr>
        <w:t xml:space="preserve"> </w:t>
      </w:r>
      <w:r w:rsidRPr="00C65B98">
        <w:rPr>
          <w:rFonts w:asciiTheme="minorHAnsi" w:hAnsiTheme="minorHAnsi"/>
          <w:lang w:val="fr-CH"/>
        </w:rPr>
        <w:t>le</w:t>
      </w:r>
      <w:r w:rsidR="00C15DC6" w:rsidRPr="00C65B98">
        <w:rPr>
          <w:rFonts w:asciiTheme="minorHAnsi" w:hAnsiTheme="minorHAnsi"/>
          <w:lang w:val="fr-CH"/>
        </w:rPr>
        <w:t xml:space="preserve"> respect des principes « Bon Lieu »</w:t>
      </w:r>
      <w:r w:rsidR="003E7D8D" w:rsidRPr="00C65B98">
        <w:rPr>
          <w:rFonts w:asciiTheme="minorHAnsi" w:hAnsiTheme="minorHAnsi"/>
          <w:lang w:val="fr-CH"/>
        </w:rPr>
        <w:t>.</w:t>
      </w:r>
    </w:p>
    <w:p w:rsidR="00C15DC6" w:rsidRPr="00C65B98" w:rsidRDefault="00C15DC6" w:rsidP="00C65B98">
      <w:pPr>
        <w:pStyle w:val="Listenabsatz"/>
        <w:ind w:left="284" w:hanging="284"/>
        <w:rPr>
          <w:rFonts w:asciiTheme="minorHAnsi" w:hAnsiTheme="minorHAnsi"/>
          <w:lang w:val="fr-CH"/>
        </w:rPr>
      </w:pPr>
      <w:r w:rsidRPr="00C65B98">
        <w:rPr>
          <w:rFonts w:asciiTheme="minorHAnsi" w:hAnsiTheme="minorHAnsi"/>
          <w:lang w:val="fr-CH"/>
        </w:rPr>
        <w:t xml:space="preserve">Le secrétariat </w:t>
      </w:r>
      <w:r w:rsidR="002C523C">
        <w:rPr>
          <w:rFonts w:asciiTheme="minorHAnsi" w:hAnsiTheme="minorHAnsi"/>
          <w:lang w:val="fr-CH"/>
        </w:rPr>
        <w:t>Bon Lieu</w:t>
      </w:r>
      <w:r w:rsidRPr="00C65B98">
        <w:rPr>
          <w:rFonts w:asciiTheme="minorHAnsi" w:hAnsiTheme="minorHAnsi"/>
          <w:lang w:val="fr-CH"/>
        </w:rPr>
        <w:t xml:space="preserve"> établit après chaque mois un rapport</w:t>
      </w:r>
      <w:r w:rsidR="00BC10B1" w:rsidRPr="00C65B98">
        <w:rPr>
          <w:rFonts w:asciiTheme="minorHAnsi" w:hAnsiTheme="minorHAnsi"/>
          <w:lang w:val="fr-CH"/>
        </w:rPr>
        <w:t xml:space="preserve"> de controlling</w:t>
      </w:r>
      <w:r w:rsidRPr="00C65B98">
        <w:rPr>
          <w:rFonts w:asciiTheme="minorHAnsi" w:hAnsiTheme="minorHAnsi"/>
          <w:lang w:val="fr-CH"/>
        </w:rPr>
        <w:t xml:space="preserve"> sur la distribution des bons et leur utilisation à l’attention du partenaire de distribution et du partenaire label</w:t>
      </w:r>
      <w:r w:rsidR="008B525D" w:rsidRPr="00C65B98">
        <w:rPr>
          <w:rFonts w:asciiTheme="minorHAnsi" w:hAnsiTheme="minorHAnsi"/>
          <w:lang w:val="fr-CH"/>
        </w:rPr>
        <w:t>l</w:t>
      </w:r>
      <w:r w:rsidRPr="00C65B98">
        <w:rPr>
          <w:rFonts w:asciiTheme="minorHAnsi" w:hAnsiTheme="minorHAnsi"/>
          <w:lang w:val="fr-CH"/>
        </w:rPr>
        <w:t>isé.</w:t>
      </w:r>
    </w:p>
    <w:p w:rsidR="001156A3" w:rsidRDefault="00C15DC6" w:rsidP="00B83A43">
      <w:pPr>
        <w:pStyle w:val="t2"/>
        <w:numPr>
          <w:ilvl w:val="1"/>
          <w:numId w:val="6"/>
        </w:numPr>
      </w:pPr>
      <w:r w:rsidRPr="008B525D">
        <w:t>Partenaire labellisé (institution sociale)</w:t>
      </w:r>
    </w:p>
    <w:p w:rsidR="00C15DC6" w:rsidRPr="00C65B98" w:rsidRDefault="008B525D" w:rsidP="00C65B98">
      <w:pPr>
        <w:pStyle w:val="Listenabsatz"/>
        <w:ind w:left="284" w:hanging="284"/>
        <w:rPr>
          <w:rFonts w:asciiTheme="minorHAnsi" w:hAnsiTheme="minorHAnsi"/>
          <w:lang w:val="fr-CH"/>
        </w:rPr>
      </w:pPr>
      <w:r w:rsidRPr="00C65B98">
        <w:rPr>
          <w:rFonts w:asciiTheme="minorHAnsi" w:hAnsiTheme="minorHAnsi"/>
          <w:lang w:val="fr-CH"/>
        </w:rPr>
        <w:t>Le partenaire labellisé gère le restaurant</w:t>
      </w:r>
      <w:r w:rsidR="00C15DC6" w:rsidRPr="00C65B98">
        <w:rPr>
          <w:rFonts w:asciiTheme="minorHAnsi" w:hAnsiTheme="minorHAnsi"/>
          <w:lang w:val="fr-CH"/>
        </w:rPr>
        <w:t xml:space="preserve"> concerné selon les conditions contractuelles</w:t>
      </w:r>
      <w:r w:rsidR="003E7D8D" w:rsidRPr="00C65B98">
        <w:rPr>
          <w:rFonts w:asciiTheme="minorHAnsi" w:hAnsiTheme="minorHAnsi"/>
          <w:lang w:val="fr-CH"/>
        </w:rPr>
        <w:t>.</w:t>
      </w:r>
    </w:p>
    <w:p w:rsidR="00C15DC6" w:rsidRPr="00C65B98" w:rsidRDefault="008B525D" w:rsidP="00C65B98">
      <w:pPr>
        <w:pStyle w:val="Listenabsatz"/>
        <w:ind w:left="284" w:hanging="284"/>
        <w:rPr>
          <w:rFonts w:asciiTheme="minorHAnsi" w:hAnsiTheme="minorHAnsi"/>
          <w:lang w:val="fr-CH"/>
        </w:rPr>
      </w:pPr>
      <w:r w:rsidRPr="00C65B98">
        <w:rPr>
          <w:rFonts w:asciiTheme="minorHAnsi" w:hAnsiTheme="minorHAnsi"/>
          <w:lang w:val="fr-CH"/>
        </w:rPr>
        <w:t xml:space="preserve">Il garantit </w:t>
      </w:r>
      <w:r w:rsidR="000913BF" w:rsidRPr="00C65B98">
        <w:rPr>
          <w:rFonts w:asciiTheme="minorHAnsi" w:hAnsiTheme="minorHAnsi"/>
          <w:lang w:val="fr-CH"/>
        </w:rPr>
        <w:t>l’égalité de traitement des</w:t>
      </w:r>
      <w:r w:rsidRPr="00C65B98">
        <w:rPr>
          <w:rFonts w:asciiTheme="minorHAnsi" w:hAnsiTheme="minorHAnsi"/>
          <w:lang w:val="fr-CH"/>
        </w:rPr>
        <w:t xml:space="preserve"> clients</w:t>
      </w:r>
      <w:r w:rsidR="000913BF" w:rsidRPr="00C65B98">
        <w:rPr>
          <w:rFonts w:asciiTheme="minorHAnsi" w:hAnsiTheme="minorHAnsi"/>
          <w:lang w:val="fr-CH"/>
        </w:rPr>
        <w:t xml:space="preserve"> « Bon Lieu »</w:t>
      </w:r>
      <w:r w:rsidRPr="00C65B98">
        <w:rPr>
          <w:rFonts w:asciiTheme="minorHAnsi" w:hAnsiTheme="minorHAnsi"/>
          <w:lang w:val="fr-CH"/>
        </w:rPr>
        <w:t>.</w:t>
      </w:r>
    </w:p>
    <w:p w:rsidR="00C15DC6" w:rsidRPr="00C65B98" w:rsidRDefault="008B525D" w:rsidP="00C65B98">
      <w:pPr>
        <w:pStyle w:val="Listenabsatz"/>
        <w:ind w:left="284" w:hanging="284"/>
        <w:rPr>
          <w:rFonts w:asciiTheme="minorHAnsi" w:hAnsiTheme="minorHAnsi"/>
          <w:lang w:val="fr-CH"/>
        </w:rPr>
      </w:pPr>
      <w:r w:rsidRPr="00C65B98">
        <w:rPr>
          <w:rFonts w:asciiTheme="minorHAnsi" w:hAnsiTheme="minorHAnsi"/>
          <w:lang w:val="fr-CH"/>
        </w:rPr>
        <w:t>Il appose</w:t>
      </w:r>
      <w:r w:rsidR="00C15DC6" w:rsidRPr="00C65B98">
        <w:rPr>
          <w:rFonts w:asciiTheme="minorHAnsi" w:hAnsiTheme="minorHAnsi"/>
          <w:lang w:val="fr-CH"/>
        </w:rPr>
        <w:t xml:space="preserve"> sur la porte d’entrée </w:t>
      </w:r>
      <w:r w:rsidRPr="00C65B98">
        <w:rPr>
          <w:rFonts w:asciiTheme="minorHAnsi" w:hAnsiTheme="minorHAnsi"/>
          <w:lang w:val="fr-CH"/>
        </w:rPr>
        <w:t xml:space="preserve">du restaurant </w:t>
      </w:r>
      <w:r w:rsidR="00C15DC6" w:rsidRPr="00C65B98">
        <w:rPr>
          <w:rFonts w:asciiTheme="minorHAnsi" w:hAnsiTheme="minorHAnsi"/>
          <w:lang w:val="fr-CH"/>
        </w:rPr>
        <w:t>un logo avec le slogan « Une initiati</w:t>
      </w:r>
      <w:r w:rsidRPr="00C65B98">
        <w:rPr>
          <w:rFonts w:asciiTheme="minorHAnsi" w:hAnsiTheme="minorHAnsi"/>
          <w:lang w:val="fr-CH"/>
        </w:rPr>
        <w:t>ve</w:t>
      </w:r>
      <w:r w:rsidR="00C15DC6" w:rsidRPr="00C65B98">
        <w:rPr>
          <w:rFonts w:asciiTheme="minorHAnsi" w:hAnsiTheme="minorHAnsi"/>
          <w:lang w:val="fr-CH"/>
        </w:rPr>
        <w:t xml:space="preserve"> de SV Fondation et de Caritas » afin de rendre visible l’affiliation.</w:t>
      </w:r>
    </w:p>
    <w:p w:rsidR="00C15DC6" w:rsidRPr="00C65B98" w:rsidRDefault="008B525D" w:rsidP="00C65B98">
      <w:pPr>
        <w:pStyle w:val="Listenabsatz"/>
        <w:ind w:left="284" w:hanging="284"/>
        <w:rPr>
          <w:rFonts w:asciiTheme="minorHAnsi" w:hAnsiTheme="minorHAnsi"/>
          <w:lang w:val="fr-CH"/>
        </w:rPr>
      </w:pPr>
      <w:r w:rsidRPr="00C65B98">
        <w:rPr>
          <w:rFonts w:asciiTheme="minorHAnsi" w:hAnsiTheme="minorHAnsi"/>
          <w:lang w:val="fr-CH"/>
        </w:rPr>
        <w:t xml:space="preserve">Il mentionne la labellisation sur sa page </w:t>
      </w:r>
      <w:r w:rsidR="00286126" w:rsidRPr="00C65B98">
        <w:rPr>
          <w:rFonts w:asciiTheme="minorHAnsi" w:hAnsiTheme="minorHAnsi"/>
          <w:lang w:val="fr-CH"/>
        </w:rPr>
        <w:t>internet</w:t>
      </w:r>
      <w:r w:rsidRPr="00C65B98">
        <w:rPr>
          <w:rFonts w:asciiTheme="minorHAnsi" w:hAnsiTheme="minorHAnsi"/>
          <w:lang w:val="fr-CH"/>
        </w:rPr>
        <w:t>.</w:t>
      </w:r>
    </w:p>
    <w:p w:rsidR="00C15DC6" w:rsidRPr="00C65B98" w:rsidRDefault="00C15DC6" w:rsidP="00C65B98">
      <w:pPr>
        <w:pStyle w:val="Listenabsatz"/>
        <w:ind w:left="284" w:hanging="284"/>
        <w:rPr>
          <w:rFonts w:asciiTheme="minorHAnsi" w:hAnsiTheme="minorHAnsi"/>
          <w:lang w:val="fr-CH"/>
        </w:rPr>
      </w:pPr>
      <w:r w:rsidRPr="00C65B98">
        <w:rPr>
          <w:rFonts w:asciiTheme="minorHAnsi" w:hAnsiTheme="minorHAnsi"/>
          <w:lang w:val="fr-CH"/>
        </w:rPr>
        <w:t xml:space="preserve">Il utilise le logo « Bon Lieu » </w:t>
      </w:r>
      <w:r w:rsidR="008B525D" w:rsidRPr="00C65B98">
        <w:rPr>
          <w:rFonts w:asciiTheme="minorHAnsi" w:hAnsiTheme="minorHAnsi"/>
          <w:lang w:val="fr-CH"/>
        </w:rPr>
        <w:t xml:space="preserve">sans slogan </w:t>
      </w:r>
      <w:r w:rsidRPr="00C65B98">
        <w:rPr>
          <w:rFonts w:asciiTheme="minorHAnsi" w:hAnsiTheme="minorHAnsi"/>
          <w:lang w:val="fr-CH"/>
        </w:rPr>
        <w:t>de manière aussi visible que possible. Les dispositions précises sont réglées par contrat.</w:t>
      </w:r>
    </w:p>
    <w:p w:rsidR="00C15DC6" w:rsidRPr="00C65B98" w:rsidRDefault="00C15DC6" w:rsidP="00C65B98">
      <w:pPr>
        <w:pStyle w:val="Listenabsatz"/>
        <w:ind w:left="284" w:hanging="284"/>
        <w:rPr>
          <w:rFonts w:asciiTheme="minorHAnsi" w:hAnsiTheme="minorHAnsi"/>
          <w:lang w:val="fr-CH"/>
        </w:rPr>
      </w:pPr>
      <w:r w:rsidRPr="00C65B98">
        <w:rPr>
          <w:rFonts w:asciiTheme="minorHAnsi" w:hAnsiTheme="minorHAnsi"/>
          <w:lang w:val="fr-CH"/>
        </w:rPr>
        <w:t xml:space="preserve">Il facture mensuellement à Bon Lieu </w:t>
      </w:r>
      <w:r w:rsidR="00957880" w:rsidRPr="00C65B98">
        <w:rPr>
          <w:rFonts w:asciiTheme="minorHAnsi" w:hAnsiTheme="minorHAnsi"/>
          <w:lang w:val="fr-CH"/>
        </w:rPr>
        <w:t>Suisse</w:t>
      </w:r>
      <w:r w:rsidRPr="00C65B98">
        <w:rPr>
          <w:rFonts w:asciiTheme="minorHAnsi" w:hAnsiTheme="minorHAnsi"/>
          <w:lang w:val="fr-CH"/>
        </w:rPr>
        <w:t xml:space="preserve"> </w:t>
      </w:r>
      <w:r w:rsidR="00334D40" w:rsidRPr="00C65B98">
        <w:rPr>
          <w:rFonts w:asciiTheme="minorHAnsi" w:hAnsiTheme="minorHAnsi"/>
          <w:lang w:val="fr-CH"/>
        </w:rPr>
        <w:t>SA</w:t>
      </w:r>
      <w:r w:rsidRPr="00C65B98">
        <w:rPr>
          <w:rFonts w:asciiTheme="minorHAnsi" w:hAnsiTheme="minorHAnsi"/>
          <w:lang w:val="fr-CH"/>
        </w:rPr>
        <w:t xml:space="preserve"> la </w:t>
      </w:r>
      <w:r w:rsidR="008B525D" w:rsidRPr="00C65B98">
        <w:rPr>
          <w:rFonts w:asciiTheme="minorHAnsi" w:hAnsiTheme="minorHAnsi"/>
          <w:lang w:val="fr-CH"/>
        </w:rPr>
        <w:t>compensation</w:t>
      </w:r>
      <w:r w:rsidRPr="00C65B98">
        <w:rPr>
          <w:rFonts w:asciiTheme="minorHAnsi" w:hAnsiTheme="minorHAnsi"/>
          <w:lang w:val="fr-CH"/>
        </w:rPr>
        <w:t xml:space="preserve"> en joignant les justificatifs des consommations</w:t>
      </w:r>
      <w:r w:rsidR="000827B5">
        <w:rPr>
          <w:rFonts w:asciiTheme="minorHAnsi" w:hAnsiTheme="minorHAnsi"/>
          <w:lang w:val="fr-CH"/>
        </w:rPr>
        <w:t xml:space="preserve"> et les copies des bons validés</w:t>
      </w:r>
      <w:r w:rsidRPr="00C65B98">
        <w:rPr>
          <w:rFonts w:asciiTheme="minorHAnsi" w:hAnsiTheme="minorHAnsi"/>
          <w:lang w:val="fr-CH"/>
        </w:rPr>
        <w:t>. Sont facturées les consommations, TVA comprises, sous déduction de la part déjà payée par les personnes touchées par la pauvret</w:t>
      </w:r>
      <w:r w:rsidR="008B525D" w:rsidRPr="00C65B98">
        <w:rPr>
          <w:rFonts w:asciiTheme="minorHAnsi" w:hAnsiTheme="minorHAnsi"/>
          <w:lang w:val="fr-CH"/>
        </w:rPr>
        <w:t>é</w:t>
      </w:r>
      <w:r w:rsidRPr="00C65B98">
        <w:rPr>
          <w:rFonts w:asciiTheme="minorHAnsi" w:hAnsiTheme="minorHAnsi"/>
          <w:lang w:val="fr-CH"/>
        </w:rPr>
        <w:t xml:space="preserve"> (25</w:t>
      </w:r>
      <w:r w:rsidR="008B525D" w:rsidRPr="00C65B98">
        <w:rPr>
          <w:rFonts w:asciiTheme="minorHAnsi" w:hAnsiTheme="minorHAnsi"/>
          <w:lang w:val="fr-CH"/>
        </w:rPr>
        <w:t> </w:t>
      </w:r>
      <w:r w:rsidRPr="00C65B98">
        <w:rPr>
          <w:rFonts w:asciiTheme="minorHAnsi" w:hAnsiTheme="minorHAnsi"/>
          <w:lang w:val="fr-CH"/>
        </w:rPr>
        <w:t xml:space="preserve">% du total). </w:t>
      </w:r>
      <w:r w:rsidR="00891BE1" w:rsidRPr="00C65B98">
        <w:rPr>
          <w:rFonts w:asciiTheme="minorHAnsi" w:hAnsiTheme="minorHAnsi"/>
          <w:lang w:val="fr-CH"/>
        </w:rPr>
        <w:t>Cette facturation se fait selon le modèle et sert également de reporting. Le délai de paiement est de 30 jours.</w:t>
      </w:r>
    </w:p>
    <w:p w:rsidR="00891BE1" w:rsidRPr="00C65B98" w:rsidRDefault="00891BE1" w:rsidP="00C65B98">
      <w:pPr>
        <w:pStyle w:val="Listenabsatz"/>
        <w:ind w:left="284" w:hanging="284"/>
        <w:rPr>
          <w:rFonts w:asciiTheme="minorHAnsi" w:hAnsiTheme="minorHAnsi"/>
          <w:lang w:val="fr-CH"/>
        </w:rPr>
      </w:pPr>
      <w:r w:rsidRPr="00C65B98">
        <w:rPr>
          <w:rFonts w:asciiTheme="minorHAnsi" w:hAnsiTheme="minorHAnsi"/>
          <w:lang w:val="fr-CH"/>
        </w:rPr>
        <w:t xml:space="preserve">Il </w:t>
      </w:r>
      <w:r w:rsidR="008B525D" w:rsidRPr="00C65B98">
        <w:rPr>
          <w:rFonts w:asciiTheme="minorHAnsi" w:hAnsiTheme="minorHAnsi"/>
          <w:lang w:val="fr-CH"/>
        </w:rPr>
        <w:t>a des échanges réguliers d’idées</w:t>
      </w:r>
      <w:r w:rsidRPr="00C65B98">
        <w:rPr>
          <w:rFonts w:asciiTheme="minorHAnsi" w:hAnsiTheme="minorHAnsi"/>
          <w:lang w:val="fr-CH"/>
        </w:rPr>
        <w:t xml:space="preserve"> (au moins une fois par trimestre) avec le partenaire de distribution.</w:t>
      </w:r>
    </w:p>
    <w:p w:rsidR="001156A3" w:rsidRDefault="00891BE1" w:rsidP="00B83A43">
      <w:pPr>
        <w:pStyle w:val="t2"/>
        <w:numPr>
          <w:ilvl w:val="1"/>
          <w:numId w:val="6"/>
        </w:numPr>
      </w:pPr>
      <w:r w:rsidRPr="008B525D">
        <w:t>Partenaire de distribution</w:t>
      </w:r>
    </w:p>
    <w:p w:rsidR="00891BE1" w:rsidRPr="00C65B98" w:rsidRDefault="008B525D" w:rsidP="00C65B98">
      <w:pPr>
        <w:pStyle w:val="Listenabsatz"/>
        <w:ind w:left="284" w:hanging="284"/>
        <w:rPr>
          <w:rFonts w:asciiTheme="minorHAnsi" w:hAnsiTheme="minorHAnsi"/>
          <w:lang w:val="fr-CH"/>
        </w:rPr>
      </w:pPr>
      <w:r w:rsidRPr="00C65B98">
        <w:rPr>
          <w:rFonts w:asciiTheme="minorHAnsi" w:hAnsiTheme="minorHAnsi"/>
          <w:lang w:val="fr-CH"/>
        </w:rPr>
        <w:t>Le partenaire de distribution</w:t>
      </w:r>
      <w:r w:rsidR="00891BE1" w:rsidRPr="00C65B98">
        <w:rPr>
          <w:rFonts w:asciiTheme="minorHAnsi" w:hAnsiTheme="minorHAnsi"/>
          <w:lang w:val="fr-CH"/>
        </w:rPr>
        <w:t xml:space="preserve"> distribue les bons selon les conditions contractuel</w:t>
      </w:r>
      <w:r w:rsidRPr="00C65B98">
        <w:rPr>
          <w:rFonts w:asciiTheme="minorHAnsi" w:hAnsiTheme="minorHAnsi"/>
          <w:lang w:val="fr-CH"/>
        </w:rPr>
        <w:t>le</w:t>
      </w:r>
      <w:r w:rsidR="00891BE1" w:rsidRPr="00C65B98">
        <w:rPr>
          <w:rFonts w:asciiTheme="minorHAnsi" w:hAnsiTheme="minorHAnsi"/>
          <w:lang w:val="fr-CH"/>
        </w:rPr>
        <w:t>s.</w:t>
      </w:r>
    </w:p>
    <w:p w:rsidR="00891BE1" w:rsidRPr="00C65B98" w:rsidRDefault="00891BE1" w:rsidP="00C65B98">
      <w:pPr>
        <w:pStyle w:val="Listenabsatz"/>
        <w:ind w:left="284" w:hanging="284"/>
        <w:rPr>
          <w:rFonts w:asciiTheme="minorHAnsi" w:hAnsiTheme="minorHAnsi"/>
          <w:lang w:val="fr-CH"/>
        </w:rPr>
      </w:pPr>
      <w:r w:rsidRPr="00C65B98">
        <w:rPr>
          <w:rFonts w:asciiTheme="minorHAnsi" w:hAnsiTheme="minorHAnsi"/>
          <w:lang w:val="fr-CH"/>
        </w:rPr>
        <w:t xml:space="preserve">Les bons sont distribués selon une procédure convenue préalablement avec Bon Lieu </w:t>
      </w:r>
      <w:r w:rsidR="00957880" w:rsidRPr="00C65B98">
        <w:rPr>
          <w:rFonts w:asciiTheme="minorHAnsi" w:hAnsiTheme="minorHAnsi"/>
          <w:lang w:val="fr-CH"/>
        </w:rPr>
        <w:t>Suisse</w:t>
      </w:r>
      <w:r w:rsidRPr="00C65B98">
        <w:rPr>
          <w:rFonts w:asciiTheme="minorHAnsi" w:hAnsiTheme="minorHAnsi"/>
          <w:lang w:val="fr-CH"/>
        </w:rPr>
        <w:t xml:space="preserve"> </w:t>
      </w:r>
      <w:r w:rsidR="00334D40" w:rsidRPr="00C65B98">
        <w:rPr>
          <w:rFonts w:asciiTheme="minorHAnsi" w:hAnsiTheme="minorHAnsi"/>
          <w:lang w:val="fr-CH"/>
        </w:rPr>
        <w:t>SA</w:t>
      </w:r>
      <w:r w:rsidRPr="00C65B98">
        <w:rPr>
          <w:rFonts w:asciiTheme="minorHAnsi" w:hAnsiTheme="minorHAnsi"/>
          <w:lang w:val="fr-CH"/>
        </w:rPr>
        <w:t xml:space="preserve">. Le partenaire de distribution et Bon Lieu </w:t>
      </w:r>
      <w:r w:rsidR="00957880" w:rsidRPr="00C65B98">
        <w:rPr>
          <w:rFonts w:asciiTheme="minorHAnsi" w:hAnsiTheme="minorHAnsi"/>
          <w:lang w:val="fr-CH"/>
        </w:rPr>
        <w:t>Suisse</w:t>
      </w:r>
      <w:r w:rsidRPr="00C65B98">
        <w:rPr>
          <w:rFonts w:asciiTheme="minorHAnsi" w:hAnsiTheme="minorHAnsi"/>
          <w:lang w:val="fr-CH"/>
        </w:rPr>
        <w:t xml:space="preserve"> </w:t>
      </w:r>
      <w:r w:rsidR="00334D40" w:rsidRPr="00C65B98">
        <w:rPr>
          <w:rFonts w:asciiTheme="minorHAnsi" w:hAnsiTheme="minorHAnsi"/>
          <w:lang w:val="fr-CH"/>
        </w:rPr>
        <w:t>SA</w:t>
      </w:r>
      <w:r w:rsidRPr="00C65B98">
        <w:rPr>
          <w:rFonts w:asciiTheme="minorHAnsi" w:hAnsiTheme="minorHAnsi"/>
          <w:lang w:val="fr-CH"/>
        </w:rPr>
        <w:t xml:space="preserve"> établissent ensemble une planification annuelle indiquant le nombre de bons pouvant être remis un mois déterminé de façon à épuiser et</w:t>
      </w:r>
      <w:r w:rsidR="008E04FE" w:rsidRPr="00C65B98">
        <w:rPr>
          <w:rFonts w:asciiTheme="minorHAnsi" w:hAnsiTheme="minorHAnsi"/>
          <w:lang w:val="fr-CH"/>
        </w:rPr>
        <w:t xml:space="preserve"> à</w:t>
      </w:r>
      <w:r w:rsidRPr="00C65B98">
        <w:rPr>
          <w:rFonts w:asciiTheme="minorHAnsi" w:hAnsiTheme="minorHAnsi"/>
          <w:lang w:val="fr-CH"/>
        </w:rPr>
        <w:t xml:space="preserve"> respect</w:t>
      </w:r>
      <w:r w:rsidR="008B525D" w:rsidRPr="00C65B98">
        <w:rPr>
          <w:rFonts w:asciiTheme="minorHAnsi" w:hAnsiTheme="minorHAnsi"/>
          <w:lang w:val="fr-CH"/>
        </w:rPr>
        <w:t xml:space="preserve">er le budget </w:t>
      </w:r>
      <w:r w:rsidRPr="00C65B98">
        <w:rPr>
          <w:rFonts w:asciiTheme="minorHAnsi" w:hAnsiTheme="minorHAnsi"/>
          <w:lang w:val="fr-CH"/>
        </w:rPr>
        <w:t xml:space="preserve">des bons. Cette planification tient compte des variations saisonnières et du nombre de bons émis effectivement utilisés selon </w:t>
      </w:r>
      <w:r w:rsidR="000118CA" w:rsidRPr="00C65B98">
        <w:rPr>
          <w:rFonts w:asciiTheme="minorHAnsi" w:hAnsiTheme="minorHAnsi"/>
          <w:lang w:val="fr-CH"/>
        </w:rPr>
        <w:t>l’expérience</w:t>
      </w:r>
      <w:r w:rsidRPr="00C65B98">
        <w:rPr>
          <w:rFonts w:asciiTheme="minorHAnsi" w:hAnsiTheme="minorHAnsi"/>
          <w:lang w:val="fr-CH"/>
        </w:rPr>
        <w:t>. A cet effet, est établi</w:t>
      </w:r>
      <w:r w:rsidR="008B525D" w:rsidRPr="00C65B98">
        <w:rPr>
          <w:rFonts w:asciiTheme="minorHAnsi" w:hAnsiTheme="minorHAnsi"/>
          <w:lang w:val="fr-CH"/>
        </w:rPr>
        <w:t>e</w:t>
      </w:r>
      <w:r w:rsidRPr="00C65B98">
        <w:rPr>
          <w:rFonts w:asciiTheme="minorHAnsi" w:hAnsiTheme="minorHAnsi"/>
          <w:lang w:val="fr-CH"/>
        </w:rPr>
        <w:t xml:space="preserve"> une planification trimestrielle glissante.</w:t>
      </w:r>
    </w:p>
    <w:p w:rsidR="00482DAF" w:rsidRPr="00C65B98" w:rsidRDefault="00482DAF" w:rsidP="00C65B98">
      <w:pPr>
        <w:pStyle w:val="Listenabsatz"/>
        <w:ind w:left="284" w:hanging="284"/>
        <w:rPr>
          <w:rFonts w:asciiTheme="minorHAnsi" w:hAnsiTheme="minorHAnsi"/>
          <w:lang w:val="fr-CH"/>
        </w:rPr>
      </w:pPr>
      <w:r w:rsidRPr="00C65B98">
        <w:rPr>
          <w:rFonts w:asciiTheme="minorHAnsi" w:hAnsiTheme="minorHAnsi"/>
          <w:lang w:val="fr-CH"/>
        </w:rPr>
        <w:t xml:space="preserve">La distribution des bons au cours d’un mois est adaptée si le budget des bons a été dépassé ou n’a pas été épuisé le mois précédent. Cette adaptation se fait en accord avec le secrétariat </w:t>
      </w:r>
      <w:r w:rsidR="002C523C">
        <w:rPr>
          <w:rFonts w:asciiTheme="minorHAnsi" w:hAnsiTheme="minorHAnsi"/>
          <w:lang w:val="fr-CH"/>
        </w:rPr>
        <w:t>Bon Lieu</w:t>
      </w:r>
      <w:r w:rsidRPr="00C65B98">
        <w:rPr>
          <w:rFonts w:asciiTheme="minorHAnsi" w:hAnsiTheme="minorHAnsi"/>
          <w:lang w:val="fr-CH"/>
        </w:rPr>
        <w:t xml:space="preserve"> sur la base </w:t>
      </w:r>
      <w:r w:rsidR="008B525D" w:rsidRPr="00C65B98">
        <w:rPr>
          <w:rFonts w:asciiTheme="minorHAnsi" w:hAnsiTheme="minorHAnsi"/>
          <w:lang w:val="fr-CH"/>
        </w:rPr>
        <w:t>du</w:t>
      </w:r>
      <w:r w:rsidRPr="00C65B98">
        <w:rPr>
          <w:rFonts w:asciiTheme="minorHAnsi" w:hAnsiTheme="minorHAnsi"/>
          <w:lang w:val="fr-CH"/>
        </w:rPr>
        <w:t xml:space="preserve"> rapport de controlling.</w:t>
      </w:r>
    </w:p>
    <w:p w:rsidR="000913BF" w:rsidRPr="00C65B98" w:rsidRDefault="000913BF" w:rsidP="00C65B98">
      <w:pPr>
        <w:pStyle w:val="Listenabsatz"/>
        <w:ind w:left="284" w:hanging="284"/>
        <w:rPr>
          <w:rFonts w:asciiTheme="minorHAnsi" w:hAnsiTheme="minorHAnsi"/>
          <w:lang w:val="fr-CH"/>
        </w:rPr>
      </w:pPr>
      <w:r w:rsidRPr="00C65B98">
        <w:rPr>
          <w:rFonts w:asciiTheme="minorHAnsi" w:hAnsiTheme="minorHAnsi"/>
          <w:lang w:val="fr-CH"/>
        </w:rPr>
        <w:t xml:space="preserve">Le partenaire prend soin de commander des bons chez le secrétariat </w:t>
      </w:r>
      <w:r w:rsidR="002C523C">
        <w:rPr>
          <w:rFonts w:asciiTheme="minorHAnsi" w:hAnsiTheme="minorHAnsi"/>
          <w:lang w:val="fr-CH"/>
        </w:rPr>
        <w:t>Bon Lieu</w:t>
      </w:r>
      <w:r w:rsidRPr="00C65B98">
        <w:rPr>
          <w:rFonts w:asciiTheme="minorHAnsi" w:hAnsiTheme="minorHAnsi"/>
          <w:lang w:val="fr-CH"/>
        </w:rPr>
        <w:t xml:space="preserve"> à temps.</w:t>
      </w:r>
    </w:p>
    <w:p w:rsidR="00482DAF" w:rsidRPr="00C65B98" w:rsidRDefault="00482DAF" w:rsidP="00C65B98">
      <w:pPr>
        <w:pStyle w:val="Listenabsatz"/>
        <w:ind w:left="284" w:hanging="284"/>
        <w:rPr>
          <w:rFonts w:asciiTheme="minorHAnsi" w:hAnsiTheme="minorHAnsi"/>
          <w:lang w:val="fr-CH"/>
        </w:rPr>
      </w:pPr>
      <w:r w:rsidRPr="00C65B98">
        <w:rPr>
          <w:rFonts w:asciiTheme="minorHAnsi" w:hAnsiTheme="minorHAnsi"/>
          <w:lang w:val="fr-CH"/>
        </w:rPr>
        <w:t>Le partenaire de distribution a des échanges réguliers sur le déroulement avec le partenaire label</w:t>
      </w:r>
      <w:r w:rsidR="008B525D" w:rsidRPr="00C65B98">
        <w:rPr>
          <w:rFonts w:asciiTheme="minorHAnsi" w:hAnsiTheme="minorHAnsi"/>
          <w:lang w:val="fr-CH"/>
        </w:rPr>
        <w:t>l</w:t>
      </w:r>
      <w:r w:rsidRPr="00C65B98">
        <w:rPr>
          <w:rFonts w:asciiTheme="minorHAnsi" w:hAnsiTheme="minorHAnsi"/>
          <w:lang w:val="fr-CH"/>
        </w:rPr>
        <w:t>isé (au moins une fois par trimestre).</w:t>
      </w:r>
    </w:p>
    <w:p w:rsidR="00482DAF" w:rsidRPr="00C65B98" w:rsidRDefault="000118CA" w:rsidP="00C65B98">
      <w:pPr>
        <w:pStyle w:val="Listenabsatz"/>
        <w:ind w:left="284" w:hanging="284"/>
        <w:rPr>
          <w:rFonts w:asciiTheme="minorHAnsi" w:hAnsiTheme="minorHAnsi"/>
          <w:lang w:val="fr-CH"/>
        </w:rPr>
      </w:pPr>
      <w:r w:rsidRPr="00C65B98">
        <w:rPr>
          <w:rFonts w:asciiTheme="minorHAnsi" w:hAnsiTheme="minorHAnsi"/>
          <w:lang w:val="fr-CH"/>
        </w:rPr>
        <w:t>Il</w:t>
      </w:r>
      <w:r w:rsidR="00482DAF" w:rsidRPr="00C65B98">
        <w:rPr>
          <w:rFonts w:asciiTheme="minorHAnsi" w:hAnsiTheme="minorHAnsi"/>
          <w:lang w:val="fr-CH"/>
        </w:rPr>
        <w:t xml:space="preserve"> établit un rapport mensuel selon le modèle.</w:t>
      </w:r>
    </w:p>
    <w:p w:rsidR="00194356" w:rsidRPr="00C65B98" w:rsidRDefault="000118CA" w:rsidP="00C65B98">
      <w:pPr>
        <w:pStyle w:val="Listenabsatz"/>
        <w:ind w:left="284" w:hanging="284"/>
        <w:rPr>
          <w:rFonts w:asciiTheme="minorHAnsi" w:hAnsiTheme="minorHAnsi"/>
          <w:lang w:val="fr-CH"/>
        </w:rPr>
      </w:pPr>
      <w:r w:rsidRPr="00C65B98">
        <w:rPr>
          <w:rFonts w:asciiTheme="minorHAnsi" w:hAnsiTheme="minorHAnsi"/>
          <w:lang w:val="fr-CH"/>
        </w:rPr>
        <w:t>Il</w:t>
      </w:r>
      <w:r w:rsidR="00482DAF" w:rsidRPr="00C65B98">
        <w:rPr>
          <w:rFonts w:asciiTheme="minorHAnsi" w:hAnsiTheme="minorHAnsi"/>
          <w:lang w:val="fr-CH"/>
        </w:rPr>
        <w:t xml:space="preserve"> mentionne Bon Lieu sur </w:t>
      </w:r>
      <w:r w:rsidR="00334D40" w:rsidRPr="00C65B98">
        <w:rPr>
          <w:rFonts w:asciiTheme="minorHAnsi" w:hAnsiTheme="minorHAnsi"/>
          <w:lang w:val="fr-CH"/>
        </w:rPr>
        <w:t>son site internet</w:t>
      </w:r>
      <w:r w:rsidR="00482DAF" w:rsidRPr="00C65B98">
        <w:rPr>
          <w:rFonts w:asciiTheme="minorHAnsi" w:hAnsiTheme="minorHAnsi"/>
          <w:lang w:val="fr-CH"/>
        </w:rPr>
        <w:t xml:space="preserve"> (logo et slogan)</w:t>
      </w:r>
      <w:r w:rsidR="008B525D" w:rsidRPr="00C65B98">
        <w:rPr>
          <w:rFonts w:asciiTheme="minorHAnsi" w:hAnsiTheme="minorHAnsi"/>
          <w:lang w:val="fr-CH"/>
        </w:rPr>
        <w:t>.</w:t>
      </w:r>
    </w:p>
    <w:p w:rsidR="001156A3" w:rsidRDefault="001156A3" w:rsidP="001156A3">
      <w:pPr>
        <w:tabs>
          <w:tab w:val="clear" w:pos="5387"/>
          <w:tab w:val="left" w:pos="284"/>
        </w:tabs>
        <w:ind w:left="0" w:firstLine="0"/>
        <w:rPr>
          <w:rFonts w:ascii="Calibri" w:hAnsi="Calibri"/>
          <w:color w:val="FF6600"/>
          <w:lang w:val="fr-FR"/>
        </w:rPr>
      </w:pPr>
    </w:p>
    <w:p w:rsidR="00D02B17" w:rsidRPr="005574DD" w:rsidRDefault="00C65B98" w:rsidP="005574DD">
      <w:pPr>
        <w:pStyle w:val="t"/>
        <w:numPr>
          <w:ilvl w:val="0"/>
          <w:numId w:val="6"/>
        </w:numPr>
      </w:pPr>
      <w:r w:rsidRPr="005574DD">
        <w:lastRenderedPageBreak/>
        <w:t>Distribution des bons</w:t>
      </w:r>
    </w:p>
    <w:p w:rsidR="00D02B17" w:rsidRPr="00D02B17" w:rsidRDefault="00D02B17" w:rsidP="00D02B17">
      <w:pPr>
        <w:ind w:left="0" w:firstLine="0"/>
        <w:jc w:val="both"/>
        <w:rPr>
          <w:rFonts w:asciiTheme="minorHAnsi" w:hAnsiTheme="minorHAnsi"/>
          <w:lang w:val="fr-CH"/>
        </w:rPr>
      </w:pPr>
      <w:r w:rsidRPr="00D02B17">
        <w:rPr>
          <w:rFonts w:asciiTheme="minorHAnsi" w:hAnsiTheme="minorHAnsi"/>
          <w:lang w:val="fr-CH"/>
        </w:rPr>
        <w:t>Les partenaires de distribution s</w:t>
      </w:r>
      <w:r>
        <w:rPr>
          <w:rFonts w:asciiTheme="minorHAnsi" w:hAnsiTheme="minorHAnsi"/>
          <w:lang w:val="fr-CH"/>
        </w:rPr>
        <w:t xml:space="preserve">ont responsables pour la distribution des bons à des personnes touchés par la pauvreté et respectent les règles suivantes : </w:t>
      </w:r>
    </w:p>
    <w:p w:rsidR="00D02B17" w:rsidRPr="00C65B98" w:rsidRDefault="00D02B17" w:rsidP="00D02B17">
      <w:pPr>
        <w:jc w:val="both"/>
        <w:rPr>
          <w:rFonts w:asciiTheme="minorHAnsi" w:hAnsiTheme="minorHAnsi"/>
          <w:lang w:val="fr-CH"/>
        </w:rPr>
      </w:pPr>
    </w:p>
    <w:p w:rsidR="00D02B17" w:rsidRPr="009D67B8" w:rsidRDefault="00D02B17" w:rsidP="00C65B98">
      <w:pPr>
        <w:pStyle w:val="Listenabsatz"/>
        <w:ind w:left="284" w:hanging="284"/>
        <w:rPr>
          <w:rFonts w:asciiTheme="minorHAnsi" w:hAnsiTheme="minorHAnsi"/>
          <w:lang w:val="fr-CH"/>
        </w:rPr>
      </w:pPr>
      <w:r w:rsidRPr="009D67B8">
        <w:rPr>
          <w:rFonts w:asciiTheme="minorHAnsi" w:hAnsiTheme="minorHAnsi"/>
          <w:lang w:val="fr-CH"/>
        </w:rPr>
        <w:t>Les bons sont distribué</w:t>
      </w:r>
      <w:r w:rsidR="00294DFC">
        <w:rPr>
          <w:rFonts w:asciiTheme="minorHAnsi" w:hAnsiTheme="minorHAnsi"/>
          <w:lang w:val="fr-CH"/>
        </w:rPr>
        <w:t xml:space="preserve">s selon une procédure </w:t>
      </w:r>
      <w:r w:rsidRPr="009D67B8">
        <w:rPr>
          <w:rFonts w:asciiTheme="minorHAnsi" w:hAnsiTheme="minorHAnsi"/>
          <w:lang w:val="fr-CH"/>
        </w:rPr>
        <w:t>convenue préalablement avec Bon Lieu Suisse SA. Le partenaire de distribution et Bon Lieu Suisse SA établissent ensemble une planification annuelle indiquant le nombre de bons pouvant être remis un mois déterminé de façon à épuiser et à respecter le budget des bons. Cette planification tient compte des variations saisonnières et du nombre de bons émis effectivement utilisés selon l’expérience. A cet effet, est établie une planification trimestrielle glissante.</w:t>
      </w:r>
    </w:p>
    <w:p w:rsidR="00D02B17" w:rsidRPr="009D67B8" w:rsidRDefault="00D02B17" w:rsidP="00C65B98">
      <w:pPr>
        <w:pStyle w:val="Listenabsatz"/>
        <w:tabs>
          <w:tab w:val="clear" w:pos="5387"/>
          <w:tab w:val="left" w:pos="284"/>
        </w:tabs>
        <w:spacing w:line="240" w:lineRule="auto"/>
        <w:ind w:left="284" w:hanging="284"/>
        <w:jc w:val="both"/>
        <w:rPr>
          <w:rFonts w:asciiTheme="minorHAnsi" w:hAnsiTheme="minorHAnsi"/>
          <w:lang w:val="fr-CH"/>
        </w:rPr>
      </w:pPr>
      <w:r w:rsidRPr="009D67B8">
        <w:rPr>
          <w:rFonts w:asciiTheme="minorHAnsi" w:hAnsiTheme="minorHAnsi"/>
          <w:lang w:val="fr-CH"/>
        </w:rPr>
        <w:t xml:space="preserve">La distribution des bons au cours d’un mois est adaptée si le budget des bons a été dépassé ou n’a pas été épuisé le mois précédent. Cette adaptation se fait en accord avec le secrétariat </w:t>
      </w:r>
      <w:r w:rsidR="002C523C">
        <w:rPr>
          <w:rFonts w:asciiTheme="minorHAnsi" w:hAnsiTheme="minorHAnsi"/>
          <w:lang w:val="fr-CH"/>
        </w:rPr>
        <w:t>Bon Lieu</w:t>
      </w:r>
      <w:r w:rsidRPr="009D67B8">
        <w:rPr>
          <w:rFonts w:asciiTheme="minorHAnsi" w:hAnsiTheme="minorHAnsi"/>
          <w:lang w:val="fr-CH"/>
        </w:rPr>
        <w:t xml:space="preserve"> sur la base du rapport de controlling.</w:t>
      </w:r>
    </w:p>
    <w:p w:rsidR="00D02B17" w:rsidRPr="00D02B17" w:rsidRDefault="00D02B17" w:rsidP="00C65B98">
      <w:pPr>
        <w:pStyle w:val="Listenabsatz"/>
        <w:tabs>
          <w:tab w:val="clear" w:pos="5387"/>
          <w:tab w:val="left" w:pos="284"/>
          <w:tab w:val="left" w:pos="567"/>
        </w:tabs>
        <w:spacing w:line="240" w:lineRule="auto"/>
        <w:ind w:left="284" w:hanging="284"/>
        <w:jc w:val="both"/>
        <w:rPr>
          <w:rFonts w:asciiTheme="minorHAnsi" w:hAnsiTheme="minorHAnsi"/>
          <w:lang w:val="fr-CH"/>
        </w:rPr>
      </w:pPr>
      <w:r>
        <w:rPr>
          <w:rFonts w:asciiTheme="minorHAnsi" w:hAnsiTheme="minorHAnsi"/>
          <w:lang w:val="fr-CH"/>
        </w:rPr>
        <w:t xml:space="preserve">Des demandes spéciales (des groupes plus grands, p.ex. baptèmes, confirmation etc.) doivent être transmis au secrétariat de Bon Lieu Suisse SA. </w:t>
      </w:r>
    </w:p>
    <w:p w:rsidR="00DA0657" w:rsidRPr="00DA0657" w:rsidRDefault="00DA0657" w:rsidP="00C65B98">
      <w:pPr>
        <w:pStyle w:val="Listenabsatz"/>
        <w:tabs>
          <w:tab w:val="clear" w:pos="5387"/>
          <w:tab w:val="left" w:pos="284"/>
        </w:tabs>
        <w:spacing w:line="240" w:lineRule="auto"/>
        <w:ind w:left="284" w:hanging="284"/>
        <w:jc w:val="both"/>
        <w:rPr>
          <w:rFonts w:asciiTheme="minorHAnsi" w:hAnsiTheme="minorHAnsi"/>
          <w:lang w:val="fr-CH"/>
        </w:rPr>
      </w:pPr>
      <w:r w:rsidRPr="00DA0657">
        <w:rPr>
          <w:rFonts w:asciiTheme="minorHAnsi" w:hAnsiTheme="minorHAnsi"/>
          <w:lang w:val="fr-CH"/>
        </w:rPr>
        <w:t>Les bons devraient bénéficier u</w:t>
      </w:r>
      <w:r>
        <w:rPr>
          <w:rFonts w:asciiTheme="minorHAnsi" w:hAnsiTheme="minorHAnsi"/>
          <w:lang w:val="fr-CH"/>
        </w:rPr>
        <w:t xml:space="preserve">n public aussi large que possible. Il est possible d’émettre des bons à la même personne à répétition (p.ex. si un bon a été émis pour l’anniversaire d’un enfant de la famille on émet un deuxième bon pour l’anniversaire d’un autre enfant de la famille, même si ceux se succèdent tour à tour). </w:t>
      </w:r>
    </w:p>
    <w:p w:rsidR="00C65B98" w:rsidRPr="005574DD" w:rsidRDefault="00C65B98" w:rsidP="005574DD">
      <w:pPr>
        <w:pStyle w:val="t"/>
        <w:numPr>
          <w:ilvl w:val="0"/>
          <w:numId w:val="6"/>
        </w:numPr>
      </w:pPr>
      <w:r w:rsidRPr="005574DD">
        <w:t>Les ayant-droit aux bons « Bon Lieu »</w:t>
      </w:r>
    </w:p>
    <w:p w:rsidR="00C65B98" w:rsidRPr="00C65B98" w:rsidRDefault="00C65B98" w:rsidP="00C65B98">
      <w:pPr>
        <w:ind w:left="0" w:firstLine="0"/>
        <w:rPr>
          <w:rFonts w:asciiTheme="minorHAnsi" w:hAnsiTheme="minorHAnsi"/>
          <w:lang w:val="fr-CH"/>
        </w:rPr>
      </w:pPr>
      <w:r w:rsidRPr="00C65B98">
        <w:rPr>
          <w:rFonts w:asciiTheme="minorHAnsi" w:hAnsiTheme="minorHAnsi"/>
          <w:lang w:val="fr-CH"/>
        </w:rPr>
        <w:t>Ont droit aux bons « Bon Lieu » des personnes en danger de et touchés par la pauvreté en Suisse. La legitimité se vérifie à l’aide des critères suivants:</w:t>
      </w:r>
    </w:p>
    <w:p w:rsidR="00C65B98" w:rsidRPr="00C65B98" w:rsidRDefault="00C65B98" w:rsidP="00C65B98">
      <w:pPr>
        <w:tabs>
          <w:tab w:val="clear" w:pos="5387"/>
          <w:tab w:val="left" w:pos="567"/>
        </w:tabs>
        <w:ind w:left="0" w:firstLine="0"/>
        <w:jc w:val="both"/>
        <w:rPr>
          <w:rFonts w:asciiTheme="minorHAnsi" w:hAnsiTheme="minorHAnsi"/>
          <w:lang w:val="fr-CH"/>
        </w:rPr>
      </w:pPr>
    </w:p>
    <w:p w:rsidR="00C65B98" w:rsidRDefault="00C65B98" w:rsidP="00C65B98">
      <w:pPr>
        <w:pStyle w:val="Listenabsatz"/>
        <w:tabs>
          <w:tab w:val="clear" w:pos="5387"/>
          <w:tab w:val="left" w:pos="567"/>
        </w:tabs>
        <w:spacing w:line="240" w:lineRule="auto"/>
        <w:ind w:left="426" w:hanging="426"/>
        <w:jc w:val="both"/>
        <w:rPr>
          <w:rFonts w:asciiTheme="minorHAnsi" w:hAnsiTheme="minorHAnsi"/>
          <w:lang w:val="fr-CH"/>
        </w:rPr>
      </w:pPr>
      <w:r w:rsidRPr="00C65B98">
        <w:rPr>
          <w:rFonts w:asciiTheme="minorHAnsi" w:hAnsiTheme="minorHAnsi"/>
          <w:lang w:val="fr-CH"/>
        </w:rPr>
        <w:t xml:space="preserve">Détenteurs de la </w:t>
      </w:r>
      <w:r w:rsidRPr="00C65B98">
        <w:rPr>
          <w:rFonts w:asciiTheme="minorHAnsi" w:hAnsiTheme="minorHAnsi"/>
          <w:b/>
          <w:lang w:val="fr-CH"/>
        </w:rPr>
        <w:t>CarteCulture</w:t>
      </w:r>
      <w:r w:rsidRPr="00C65B98">
        <w:rPr>
          <w:rFonts w:asciiTheme="minorHAnsi" w:hAnsiTheme="minorHAnsi"/>
          <w:lang w:val="fr-CH"/>
        </w:rPr>
        <w:t xml:space="preserve"> </w:t>
      </w:r>
      <w:r>
        <w:rPr>
          <w:rFonts w:asciiTheme="minorHAnsi" w:hAnsiTheme="minorHAnsi"/>
          <w:lang w:val="fr-CH"/>
        </w:rPr>
        <w:t xml:space="preserve">et/ou de la </w:t>
      </w:r>
      <w:r w:rsidRPr="00C65B98">
        <w:rPr>
          <w:rFonts w:asciiTheme="minorHAnsi" w:hAnsiTheme="minorHAnsi"/>
          <w:b/>
          <w:lang w:val="fr-CH"/>
        </w:rPr>
        <w:t>Carte Épiceries Caritas</w:t>
      </w:r>
    </w:p>
    <w:p w:rsidR="00C65B98" w:rsidRPr="00C65B98" w:rsidRDefault="00C65B98" w:rsidP="00C65B98">
      <w:pPr>
        <w:pStyle w:val="Listenabsatz"/>
        <w:tabs>
          <w:tab w:val="clear" w:pos="5387"/>
          <w:tab w:val="left" w:pos="567"/>
        </w:tabs>
        <w:spacing w:line="240" w:lineRule="auto"/>
        <w:ind w:left="426" w:hanging="426"/>
        <w:jc w:val="both"/>
        <w:rPr>
          <w:rFonts w:asciiTheme="minorHAnsi" w:hAnsiTheme="minorHAnsi"/>
          <w:lang w:val="fr-CH"/>
        </w:rPr>
      </w:pPr>
      <w:r w:rsidRPr="00C65B98">
        <w:rPr>
          <w:rFonts w:asciiTheme="minorHAnsi" w:hAnsiTheme="minorHAnsi"/>
          <w:b/>
          <w:lang w:val="fr-CH"/>
        </w:rPr>
        <w:t>Des personnes touchés par la pauvreté</w:t>
      </w:r>
      <w:r>
        <w:rPr>
          <w:rFonts w:asciiTheme="minorHAnsi" w:hAnsiTheme="minorHAnsi"/>
          <w:lang w:val="fr-CH"/>
        </w:rPr>
        <w:t> : Orientation aux normes CSIAS</w:t>
      </w:r>
    </w:p>
    <w:p w:rsidR="00C65B98" w:rsidRPr="00B70485" w:rsidRDefault="00C65B98" w:rsidP="00C65B98">
      <w:pPr>
        <w:ind w:left="0" w:firstLine="0"/>
        <w:rPr>
          <w:rFonts w:asciiTheme="minorHAnsi" w:hAnsiTheme="minorHAnsi"/>
          <w:lang w:val="fr-CH"/>
        </w:rPr>
      </w:pPr>
    </w:p>
    <w:p w:rsidR="00C65B98" w:rsidRPr="00C65B98" w:rsidRDefault="00C65B98" w:rsidP="00C65B98">
      <w:pPr>
        <w:ind w:left="0" w:firstLine="0"/>
        <w:rPr>
          <w:rFonts w:asciiTheme="minorHAnsi" w:hAnsiTheme="minorHAnsi"/>
          <w:lang w:val="fr-CH"/>
        </w:rPr>
      </w:pPr>
      <w:r w:rsidRPr="00C65B98">
        <w:rPr>
          <w:rFonts w:asciiTheme="minorHAnsi" w:hAnsiTheme="minorHAnsi"/>
          <w:lang w:val="fr-CH"/>
        </w:rPr>
        <w:t>Il faut aussi tenir e</w:t>
      </w:r>
      <w:r>
        <w:rPr>
          <w:rFonts w:asciiTheme="minorHAnsi" w:hAnsiTheme="minorHAnsi"/>
          <w:lang w:val="fr-CH"/>
        </w:rPr>
        <w:t xml:space="preserve">n compte la « capacité de client » (apparence soignée) lors de l’évaluation d’une demande. Les bons sont valables jusqu’à trois mois. </w:t>
      </w:r>
    </w:p>
    <w:p w:rsidR="00D02B17" w:rsidRPr="00B70485" w:rsidRDefault="00D02B17" w:rsidP="00D02B17">
      <w:pPr>
        <w:tabs>
          <w:tab w:val="clear" w:pos="5387"/>
          <w:tab w:val="left" w:pos="709"/>
        </w:tabs>
        <w:ind w:left="0" w:firstLine="0"/>
        <w:jc w:val="both"/>
        <w:rPr>
          <w:rFonts w:asciiTheme="minorHAnsi" w:hAnsiTheme="minorHAnsi"/>
          <w:lang w:val="fr-CH"/>
        </w:rPr>
      </w:pPr>
    </w:p>
    <w:p w:rsidR="00C65B98" w:rsidRPr="00C65B98" w:rsidRDefault="00C65B98" w:rsidP="00B70485">
      <w:pPr>
        <w:tabs>
          <w:tab w:val="clear" w:pos="5387"/>
          <w:tab w:val="left" w:pos="709"/>
        </w:tabs>
        <w:jc w:val="both"/>
        <w:rPr>
          <w:rFonts w:asciiTheme="minorHAnsi" w:hAnsiTheme="minorHAnsi"/>
          <w:lang w:val="fr-CH"/>
        </w:rPr>
      </w:pPr>
      <w:r w:rsidRPr="00C65B98">
        <w:rPr>
          <w:rFonts w:asciiTheme="minorHAnsi" w:hAnsiTheme="minorHAnsi"/>
          <w:lang w:val="fr-CH"/>
        </w:rPr>
        <w:t>Le bon met en é</w:t>
      </w:r>
      <w:r>
        <w:rPr>
          <w:rFonts w:asciiTheme="minorHAnsi" w:hAnsiTheme="minorHAnsi"/>
          <w:lang w:val="fr-CH"/>
        </w:rPr>
        <w:t xml:space="preserve">vidence les informations suivantes: </w:t>
      </w:r>
    </w:p>
    <w:p w:rsidR="00C65B98" w:rsidRDefault="00C65B98" w:rsidP="00B70485">
      <w:pPr>
        <w:numPr>
          <w:ilvl w:val="1"/>
          <w:numId w:val="4"/>
        </w:numPr>
        <w:tabs>
          <w:tab w:val="clear" w:pos="5387"/>
          <w:tab w:val="left" w:pos="567"/>
        </w:tabs>
        <w:ind w:left="567" w:hanging="567"/>
        <w:jc w:val="both"/>
        <w:rPr>
          <w:rFonts w:asciiTheme="minorHAnsi" w:hAnsiTheme="minorHAnsi"/>
        </w:rPr>
      </w:pPr>
      <w:r>
        <w:rPr>
          <w:rFonts w:asciiTheme="minorHAnsi" w:hAnsiTheme="minorHAnsi"/>
        </w:rPr>
        <w:t>Nombre de personnes</w:t>
      </w:r>
    </w:p>
    <w:p w:rsidR="00C65B98" w:rsidRDefault="00C65B98" w:rsidP="00B70485">
      <w:pPr>
        <w:numPr>
          <w:ilvl w:val="1"/>
          <w:numId w:val="4"/>
        </w:numPr>
        <w:tabs>
          <w:tab w:val="clear" w:pos="5387"/>
          <w:tab w:val="left" w:pos="567"/>
        </w:tabs>
        <w:ind w:left="567" w:hanging="567"/>
        <w:jc w:val="both"/>
        <w:rPr>
          <w:rFonts w:asciiTheme="minorHAnsi" w:hAnsiTheme="minorHAnsi"/>
          <w:lang w:val="fr-CH"/>
        </w:rPr>
      </w:pPr>
      <w:r w:rsidRPr="00B83A43">
        <w:rPr>
          <w:rFonts w:asciiTheme="minorHAnsi" w:hAnsiTheme="minorHAnsi"/>
          <w:lang w:val="fr-CH"/>
        </w:rPr>
        <w:t>Nom du détenteur/</w:t>
      </w:r>
      <w:r w:rsidR="00B83A43" w:rsidRPr="00B83A43">
        <w:rPr>
          <w:rFonts w:asciiTheme="minorHAnsi" w:hAnsiTheme="minorHAnsi"/>
          <w:lang w:val="fr-CH"/>
        </w:rPr>
        <w:t xml:space="preserve">de la </w:t>
      </w:r>
      <w:r w:rsidRPr="00B83A43">
        <w:rPr>
          <w:rFonts w:asciiTheme="minorHAnsi" w:hAnsiTheme="minorHAnsi"/>
          <w:lang w:val="fr-CH"/>
        </w:rPr>
        <w:t xml:space="preserve">détentrice </w:t>
      </w:r>
      <w:r w:rsidR="00B83A43" w:rsidRPr="00B83A43">
        <w:rPr>
          <w:rFonts w:asciiTheme="minorHAnsi" w:hAnsiTheme="minorHAnsi"/>
          <w:lang w:val="fr-CH"/>
        </w:rPr>
        <w:t>d</w:t>
      </w:r>
      <w:r w:rsidR="00B83A43">
        <w:rPr>
          <w:rFonts w:asciiTheme="minorHAnsi" w:hAnsiTheme="minorHAnsi"/>
          <w:lang w:val="fr-CH"/>
        </w:rPr>
        <w:t>u bon</w:t>
      </w:r>
    </w:p>
    <w:p w:rsidR="00B83A43" w:rsidRDefault="00B83A43" w:rsidP="00B70485">
      <w:pPr>
        <w:numPr>
          <w:ilvl w:val="1"/>
          <w:numId w:val="4"/>
        </w:numPr>
        <w:tabs>
          <w:tab w:val="clear" w:pos="5387"/>
          <w:tab w:val="left" w:pos="567"/>
        </w:tabs>
        <w:ind w:left="567" w:hanging="567"/>
        <w:jc w:val="both"/>
        <w:rPr>
          <w:rFonts w:asciiTheme="minorHAnsi" w:hAnsiTheme="minorHAnsi"/>
          <w:lang w:val="fr-CH"/>
        </w:rPr>
      </w:pPr>
      <w:r>
        <w:rPr>
          <w:rFonts w:asciiTheme="minorHAnsi" w:hAnsiTheme="minorHAnsi"/>
          <w:lang w:val="fr-CH"/>
        </w:rPr>
        <w:t>Type de client : Personne seule, Famille, Autre</w:t>
      </w:r>
    </w:p>
    <w:p w:rsidR="00B83A43" w:rsidRDefault="00B83A43" w:rsidP="00B70485">
      <w:pPr>
        <w:numPr>
          <w:ilvl w:val="1"/>
          <w:numId w:val="4"/>
        </w:numPr>
        <w:tabs>
          <w:tab w:val="clear" w:pos="5387"/>
          <w:tab w:val="left" w:pos="567"/>
        </w:tabs>
        <w:ind w:left="567" w:hanging="567"/>
        <w:jc w:val="both"/>
        <w:rPr>
          <w:rFonts w:asciiTheme="minorHAnsi" w:hAnsiTheme="minorHAnsi"/>
          <w:lang w:val="fr-CH"/>
        </w:rPr>
      </w:pPr>
      <w:r>
        <w:rPr>
          <w:rFonts w:asciiTheme="minorHAnsi" w:hAnsiTheme="minorHAnsi"/>
          <w:lang w:val="fr-CH"/>
        </w:rPr>
        <w:t>Date d’émission du bon</w:t>
      </w:r>
    </w:p>
    <w:p w:rsidR="00B83A43" w:rsidRDefault="00B83A43" w:rsidP="00B70485">
      <w:pPr>
        <w:numPr>
          <w:ilvl w:val="1"/>
          <w:numId w:val="4"/>
        </w:numPr>
        <w:tabs>
          <w:tab w:val="clear" w:pos="5387"/>
          <w:tab w:val="left" w:pos="567"/>
        </w:tabs>
        <w:ind w:left="567" w:hanging="567"/>
        <w:jc w:val="both"/>
        <w:rPr>
          <w:rFonts w:asciiTheme="minorHAnsi" w:hAnsiTheme="minorHAnsi"/>
          <w:lang w:val="fr-CH"/>
        </w:rPr>
      </w:pPr>
      <w:r>
        <w:rPr>
          <w:rFonts w:asciiTheme="minorHAnsi" w:hAnsiTheme="minorHAnsi"/>
          <w:lang w:val="fr-CH"/>
        </w:rPr>
        <w:t>Valable jusqu’à …….. (Max. trois mois)</w:t>
      </w:r>
    </w:p>
    <w:p w:rsidR="00B83A43" w:rsidRPr="00B83A43" w:rsidRDefault="00B83A43" w:rsidP="00B70485">
      <w:pPr>
        <w:numPr>
          <w:ilvl w:val="1"/>
          <w:numId w:val="4"/>
        </w:numPr>
        <w:tabs>
          <w:tab w:val="clear" w:pos="5387"/>
          <w:tab w:val="left" w:pos="567"/>
        </w:tabs>
        <w:ind w:left="567" w:hanging="567"/>
        <w:jc w:val="both"/>
        <w:rPr>
          <w:rFonts w:asciiTheme="minorHAnsi" w:hAnsiTheme="minorHAnsi"/>
          <w:lang w:val="fr-CH"/>
        </w:rPr>
      </w:pPr>
      <w:r>
        <w:rPr>
          <w:rFonts w:asciiTheme="minorHAnsi" w:hAnsiTheme="minorHAnsi"/>
          <w:lang w:val="fr-CH"/>
        </w:rPr>
        <w:t>Organisation de distribution (tampon), Signature du distributeur</w:t>
      </w:r>
    </w:p>
    <w:p w:rsidR="00D02B17" w:rsidRPr="00B70485" w:rsidRDefault="00D02B17" w:rsidP="00D02B17">
      <w:pPr>
        <w:tabs>
          <w:tab w:val="clear" w:pos="5387"/>
          <w:tab w:val="left" w:pos="709"/>
        </w:tabs>
        <w:jc w:val="both"/>
        <w:rPr>
          <w:rFonts w:asciiTheme="minorHAnsi" w:hAnsiTheme="minorHAnsi"/>
          <w:lang w:val="fr-CH"/>
        </w:rPr>
      </w:pPr>
    </w:p>
    <w:p w:rsidR="00B83A43" w:rsidRPr="00B83A43" w:rsidRDefault="00B83A43" w:rsidP="00D02B17">
      <w:pPr>
        <w:tabs>
          <w:tab w:val="clear" w:pos="5387"/>
          <w:tab w:val="left" w:pos="709"/>
        </w:tabs>
        <w:jc w:val="both"/>
        <w:rPr>
          <w:rFonts w:asciiTheme="minorHAnsi" w:hAnsiTheme="minorHAnsi"/>
          <w:lang w:val="fr-CH"/>
        </w:rPr>
      </w:pPr>
      <w:r w:rsidRPr="00B83A43">
        <w:rPr>
          <w:rFonts w:asciiTheme="minorHAnsi" w:hAnsiTheme="minorHAnsi"/>
          <w:lang w:val="fr-CH"/>
        </w:rPr>
        <w:t>Exemple pour un bon rempli d</w:t>
      </w:r>
      <w:r w:rsidR="00B70485">
        <w:rPr>
          <w:rFonts w:asciiTheme="minorHAnsi" w:hAnsiTheme="minorHAnsi"/>
          <w:lang w:val="fr-CH"/>
        </w:rPr>
        <w:t>e manière correcte</w:t>
      </w:r>
      <w:r>
        <w:rPr>
          <w:rFonts w:asciiTheme="minorHAnsi" w:hAnsiTheme="minorHAnsi"/>
          <w:lang w:val="fr-CH"/>
        </w:rPr>
        <w:t>:</w:t>
      </w:r>
    </w:p>
    <w:p w:rsidR="00D02B17" w:rsidRPr="00B70485" w:rsidRDefault="00B70485" w:rsidP="00D02B17">
      <w:pPr>
        <w:tabs>
          <w:tab w:val="clear" w:pos="5387"/>
          <w:tab w:val="left" w:pos="709"/>
        </w:tabs>
        <w:jc w:val="both"/>
        <w:rPr>
          <w:rFonts w:asciiTheme="minorHAnsi" w:hAnsiTheme="minorHAnsi"/>
          <w:lang w:val="fr-CH"/>
        </w:rPr>
      </w:pPr>
      <w:r>
        <w:rPr>
          <w:rFonts w:asciiTheme="minorHAnsi" w:hAnsiTheme="minorHAnsi"/>
          <w:noProof/>
          <w:lang w:eastAsia="de-CH"/>
        </w:rPr>
        <w:drawing>
          <wp:anchor distT="0" distB="0" distL="114300" distR="114300" simplePos="0" relativeHeight="251658240" behindDoc="0" locked="0" layoutInCell="1" allowOverlap="1">
            <wp:simplePos x="0" y="0"/>
            <wp:positionH relativeFrom="column">
              <wp:posOffset>-60960</wp:posOffset>
            </wp:positionH>
            <wp:positionV relativeFrom="paragraph">
              <wp:posOffset>110490</wp:posOffset>
            </wp:positionV>
            <wp:extent cx="5257800" cy="1981200"/>
            <wp:effectExtent l="19050" t="0" r="0" b="0"/>
            <wp:wrapNone/>
            <wp:docPr id="3" name="Grafik 0" descr="Muster_ausgefül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er_ausgefüllt.PNG"/>
                    <pic:cNvPicPr/>
                  </pic:nvPicPr>
                  <pic:blipFill>
                    <a:blip r:embed="rId10" cstate="print"/>
                    <a:stretch>
                      <a:fillRect/>
                    </a:stretch>
                  </pic:blipFill>
                  <pic:spPr>
                    <a:xfrm>
                      <a:off x="0" y="0"/>
                      <a:ext cx="5257800" cy="1981200"/>
                    </a:xfrm>
                    <a:prstGeom prst="rect">
                      <a:avLst/>
                    </a:prstGeom>
                  </pic:spPr>
                </pic:pic>
              </a:graphicData>
            </a:graphic>
          </wp:anchor>
        </w:drawing>
      </w:r>
    </w:p>
    <w:p w:rsidR="00D02B17" w:rsidRPr="00B70485" w:rsidRDefault="00D02B17" w:rsidP="00D02B17">
      <w:pPr>
        <w:tabs>
          <w:tab w:val="clear" w:pos="5387"/>
          <w:tab w:val="left" w:pos="709"/>
        </w:tabs>
        <w:jc w:val="both"/>
        <w:rPr>
          <w:rFonts w:asciiTheme="minorHAnsi" w:hAnsiTheme="minorHAnsi"/>
          <w:lang w:val="fr-CH"/>
        </w:rPr>
      </w:pPr>
    </w:p>
    <w:p w:rsidR="00D02B17" w:rsidRDefault="00D02B17" w:rsidP="001156A3">
      <w:pPr>
        <w:tabs>
          <w:tab w:val="clear" w:pos="5387"/>
          <w:tab w:val="left" w:pos="284"/>
        </w:tabs>
        <w:ind w:left="0" w:firstLine="0"/>
        <w:rPr>
          <w:rFonts w:ascii="Calibri" w:hAnsi="Calibri"/>
          <w:color w:val="FF6600"/>
          <w:lang w:val="fr-FR"/>
        </w:rPr>
      </w:pPr>
    </w:p>
    <w:p w:rsidR="001156A3" w:rsidRDefault="00BC10B1" w:rsidP="005574DD">
      <w:pPr>
        <w:pStyle w:val="t"/>
        <w:numPr>
          <w:ilvl w:val="0"/>
          <w:numId w:val="7"/>
        </w:numPr>
      </w:pPr>
      <w:r>
        <w:t>R</w:t>
      </w:r>
      <w:r w:rsidR="003552BF">
        <w:t>eporting, Controlling, Statistiques</w:t>
      </w:r>
    </w:p>
    <w:p w:rsidR="00BC10B1" w:rsidRPr="00334D40" w:rsidRDefault="00D52F13" w:rsidP="00BC10B1">
      <w:pPr>
        <w:pStyle w:val="Kommentartext"/>
        <w:ind w:left="0" w:firstLine="0"/>
        <w:jc w:val="both"/>
        <w:rPr>
          <w:rFonts w:asciiTheme="minorHAnsi" w:hAnsiTheme="minorHAnsi"/>
          <w:sz w:val="22"/>
          <w:szCs w:val="22"/>
          <w:lang w:val="fr-CH"/>
        </w:rPr>
      </w:pPr>
      <w:r w:rsidRPr="00334D40">
        <w:rPr>
          <w:rFonts w:asciiTheme="minorHAnsi" w:hAnsiTheme="minorHAnsi"/>
          <w:sz w:val="22"/>
          <w:szCs w:val="22"/>
          <w:lang w:val="fr-CH"/>
        </w:rPr>
        <w:t>Les partenaires de distribution et les partenaires labellisé</w:t>
      </w:r>
      <w:r w:rsidR="00BC10B1" w:rsidRPr="00334D40">
        <w:rPr>
          <w:rFonts w:asciiTheme="minorHAnsi" w:hAnsiTheme="minorHAnsi"/>
          <w:sz w:val="22"/>
          <w:szCs w:val="22"/>
          <w:lang w:val="fr-CH"/>
        </w:rPr>
        <w:t xml:space="preserve">s </w:t>
      </w:r>
      <w:r w:rsidR="006D1BBE" w:rsidRPr="00334D40">
        <w:rPr>
          <w:rFonts w:asciiTheme="minorHAnsi" w:hAnsiTheme="minorHAnsi"/>
          <w:sz w:val="22"/>
          <w:szCs w:val="22"/>
          <w:lang w:val="fr-CH"/>
        </w:rPr>
        <w:t xml:space="preserve">font un reporting mensuel simple sur les bons distribués et utilisés. </w:t>
      </w:r>
    </w:p>
    <w:p w:rsidR="006D1BBE" w:rsidRPr="00334D40" w:rsidRDefault="006D1BBE" w:rsidP="00BC10B1">
      <w:pPr>
        <w:pStyle w:val="Kommentartext"/>
        <w:ind w:left="0" w:firstLine="0"/>
        <w:jc w:val="both"/>
        <w:rPr>
          <w:rFonts w:asciiTheme="minorHAnsi" w:hAnsiTheme="minorHAnsi"/>
          <w:sz w:val="22"/>
          <w:szCs w:val="22"/>
          <w:lang w:val="fr-CH"/>
        </w:rPr>
      </w:pPr>
    </w:p>
    <w:p w:rsidR="005574DD" w:rsidRDefault="005574DD" w:rsidP="005574DD">
      <w:pPr>
        <w:pStyle w:val="t"/>
        <w:numPr>
          <w:ilvl w:val="0"/>
          <w:numId w:val="6"/>
        </w:numPr>
      </w:pPr>
      <w:r>
        <w:lastRenderedPageBreak/>
        <w:t xml:space="preserve">Reporting, </w:t>
      </w:r>
      <w:r w:rsidR="00475564">
        <w:t>controlling</w:t>
      </w:r>
      <w:r>
        <w:t>, statistique</w:t>
      </w:r>
    </w:p>
    <w:p w:rsidR="00A16E43" w:rsidRPr="00A16E43" w:rsidRDefault="00A16E43" w:rsidP="00A16E43">
      <w:pPr>
        <w:ind w:left="0" w:firstLine="0"/>
        <w:jc w:val="both"/>
        <w:rPr>
          <w:rFonts w:asciiTheme="minorHAnsi" w:hAnsiTheme="minorHAnsi"/>
          <w:lang w:val="fr-CH"/>
        </w:rPr>
      </w:pPr>
    </w:p>
    <w:p w:rsidR="00A16E43" w:rsidRDefault="00475564" w:rsidP="00A16E43">
      <w:pPr>
        <w:ind w:left="0" w:firstLine="0"/>
        <w:jc w:val="both"/>
        <w:rPr>
          <w:rFonts w:asciiTheme="minorHAnsi" w:hAnsiTheme="minorHAnsi"/>
          <w:lang w:val="fr-CH"/>
        </w:rPr>
      </w:pPr>
      <w:r>
        <w:rPr>
          <w:rFonts w:asciiTheme="minorHAnsi" w:hAnsiTheme="minorHAnsi"/>
          <w:lang w:val="fr-CH"/>
        </w:rPr>
        <w:t>Le partenaire labellisé et le partenaire de distribution envoient les reportings mentionées mensuellement au sec</w:t>
      </w:r>
      <w:r w:rsidR="008505F4">
        <w:rPr>
          <w:rFonts w:asciiTheme="minorHAnsi" w:hAnsiTheme="minorHAnsi"/>
          <w:lang w:val="fr-CH"/>
        </w:rPr>
        <w:t>r</w:t>
      </w:r>
      <w:r>
        <w:rPr>
          <w:rFonts w:asciiTheme="minorHAnsi" w:hAnsiTheme="minorHAnsi"/>
          <w:lang w:val="fr-CH"/>
        </w:rPr>
        <w:t>étariat</w:t>
      </w:r>
      <w:r w:rsidR="008505F4">
        <w:rPr>
          <w:rFonts w:asciiTheme="minorHAnsi" w:hAnsiTheme="minorHAnsi"/>
          <w:lang w:val="fr-CH"/>
        </w:rPr>
        <w:t xml:space="preserve"> </w:t>
      </w:r>
      <w:r w:rsidR="002C523C">
        <w:rPr>
          <w:rFonts w:asciiTheme="minorHAnsi" w:hAnsiTheme="minorHAnsi"/>
          <w:lang w:val="fr-CH"/>
        </w:rPr>
        <w:t xml:space="preserve">de </w:t>
      </w:r>
      <w:r w:rsidR="008505F4">
        <w:rPr>
          <w:rFonts w:asciiTheme="minorHAnsi" w:hAnsiTheme="minorHAnsi"/>
          <w:lang w:val="fr-CH"/>
        </w:rPr>
        <w:t>Bon Lieu Suisse SA</w:t>
      </w:r>
      <w:r>
        <w:rPr>
          <w:rFonts w:asciiTheme="minorHAnsi" w:hAnsiTheme="minorHAnsi"/>
          <w:lang w:val="fr-CH"/>
        </w:rPr>
        <w:t>.</w:t>
      </w:r>
    </w:p>
    <w:p w:rsidR="00A16E43" w:rsidRDefault="00A16E43" w:rsidP="00A16E43">
      <w:pPr>
        <w:ind w:left="0" w:firstLine="0"/>
        <w:jc w:val="both"/>
        <w:rPr>
          <w:rFonts w:asciiTheme="minorHAnsi" w:hAnsiTheme="minorHAnsi"/>
          <w:lang w:val="fr-CH"/>
        </w:rPr>
      </w:pPr>
    </w:p>
    <w:p w:rsidR="00BC10B1" w:rsidRPr="00334D40" w:rsidRDefault="00D52F13" w:rsidP="00BC10B1">
      <w:pPr>
        <w:ind w:left="0" w:firstLine="0"/>
        <w:jc w:val="both"/>
        <w:rPr>
          <w:rFonts w:asciiTheme="minorHAnsi" w:hAnsiTheme="minorHAnsi"/>
          <w:lang w:val="fr-CH"/>
        </w:rPr>
      </w:pPr>
      <w:r w:rsidRPr="00334D40">
        <w:rPr>
          <w:rFonts w:asciiTheme="minorHAnsi" w:hAnsiTheme="minorHAnsi"/>
          <w:lang w:val="fr-CH"/>
        </w:rPr>
        <w:t xml:space="preserve">Bon Lieu </w:t>
      </w:r>
      <w:r w:rsidR="00957880">
        <w:rPr>
          <w:rFonts w:asciiTheme="minorHAnsi" w:hAnsiTheme="minorHAnsi"/>
          <w:lang w:val="fr-CH"/>
        </w:rPr>
        <w:t>Suisse</w:t>
      </w:r>
      <w:r w:rsidRPr="00334D40">
        <w:rPr>
          <w:rFonts w:asciiTheme="minorHAnsi" w:hAnsiTheme="minorHAnsi"/>
          <w:lang w:val="fr-CH"/>
        </w:rPr>
        <w:t xml:space="preserve"> </w:t>
      </w:r>
      <w:r w:rsidR="00334D40" w:rsidRPr="00334D40">
        <w:rPr>
          <w:rFonts w:asciiTheme="minorHAnsi" w:hAnsiTheme="minorHAnsi"/>
          <w:lang w:val="fr-CH"/>
        </w:rPr>
        <w:t>SA</w:t>
      </w:r>
      <w:r w:rsidR="002C523C">
        <w:rPr>
          <w:rFonts w:asciiTheme="minorHAnsi" w:hAnsiTheme="minorHAnsi"/>
          <w:lang w:val="fr-CH"/>
        </w:rPr>
        <w:t xml:space="preserve"> tient le secrétariat</w:t>
      </w:r>
      <w:bookmarkStart w:id="1" w:name="_GoBack"/>
      <w:bookmarkEnd w:id="1"/>
      <w:r w:rsidRPr="00334D40">
        <w:rPr>
          <w:rFonts w:asciiTheme="minorHAnsi" w:hAnsiTheme="minorHAnsi"/>
          <w:lang w:val="fr-CH"/>
        </w:rPr>
        <w:t xml:space="preserve"> et est </w:t>
      </w:r>
      <w:r w:rsidR="006D1BBE" w:rsidRPr="00334D40">
        <w:rPr>
          <w:rFonts w:asciiTheme="minorHAnsi" w:hAnsiTheme="minorHAnsi"/>
          <w:lang w:val="fr-CH"/>
        </w:rPr>
        <w:t>le premier contact pour tou</w:t>
      </w:r>
      <w:r w:rsidR="00031F2C" w:rsidRPr="00334D40">
        <w:rPr>
          <w:rFonts w:asciiTheme="minorHAnsi" w:hAnsiTheme="minorHAnsi"/>
          <w:lang w:val="fr-CH"/>
        </w:rPr>
        <w:t>te</w:t>
      </w:r>
      <w:r w:rsidR="006D1BBE" w:rsidRPr="00334D40">
        <w:rPr>
          <w:rFonts w:asciiTheme="minorHAnsi" w:hAnsiTheme="minorHAnsi"/>
          <w:lang w:val="fr-CH"/>
        </w:rPr>
        <w:t xml:space="preserve">s les demandes. </w:t>
      </w:r>
      <w:r w:rsidR="00031F2C" w:rsidRPr="00334D40">
        <w:rPr>
          <w:rFonts w:asciiTheme="minorHAnsi" w:hAnsiTheme="minorHAnsi"/>
          <w:lang w:val="fr-CH"/>
        </w:rPr>
        <w:t xml:space="preserve">Les reportings mentionées sont contrôlés par le secrétariat, </w:t>
      </w:r>
      <w:r w:rsidR="000D6C47" w:rsidRPr="00334D40">
        <w:rPr>
          <w:rFonts w:asciiTheme="minorHAnsi" w:hAnsiTheme="minorHAnsi"/>
          <w:lang w:val="fr-CH"/>
        </w:rPr>
        <w:t>réunis</w:t>
      </w:r>
      <w:r w:rsidR="00031F2C" w:rsidRPr="00334D40">
        <w:rPr>
          <w:rFonts w:asciiTheme="minorHAnsi" w:hAnsiTheme="minorHAnsi"/>
          <w:lang w:val="fr-CH"/>
        </w:rPr>
        <w:t xml:space="preserve"> et analysés dans le rapport de controlling qui se part</w:t>
      </w:r>
      <w:r w:rsidR="00334D40" w:rsidRPr="00334D40">
        <w:rPr>
          <w:rFonts w:asciiTheme="minorHAnsi" w:hAnsiTheme="minorHAnsi"/>
          <w:lang w:val="fr-CH"/>
        </w:rPr>
        <w:t>ag</w:t>
      </w:r>
      <w:r w:rsidR="00031F2C" w:rsidRPr="00334D40">
        <w:rPr>
          <w:rFonts w:asciiTheme="minorHAnsi" w:hAnsiTheme="minorHAnsi"/>
          <w:lang w:val="fr-CH"/>
        </w:rPr>
        <w:t xml:space="preserve">e avec les partenaires. </w:t>
      </w:r>
    </w:p>
    <w:p w:rsidR="00BC10B1" w:rsidRPr="00334D40" w:rsidRDefault="00BC10B1" w:rsidP="00BC10B1">
      <w:pPr>
        <w:rPr>
          <w:rFonts w:asciiTheme="minorHAnsi" w:hAnsiTheme="minorHAnsi"/>
          <w:lang w:val="fr-CH"/>
        </w:rPr>
      </w:pPr>
    </w:p>
    <w:p w:rsidR="00BC10B1" w:rsidRPr="005574DD" w:rsidRDefault="00031F2C" w:rsidP="005574DD">
      <w:pPr>
        <w:pStyle w:val="t"/>
        <w:numPr>
          <w:ilvl w:val="0"/>
          <w:numId w:val="6"/>
        </w:numPr>
      </w:pPr>
      <w:r w:rsidRPr="005574DD">
        <w:t xml:space="preserve">Adresses </w:t>
      </w:r>
    </w:p>
    <w:p w:rsidR="00BC10B1" w:rsidRPr="00334D40" w:rsidRDefault="00BC10B1" w:rsidP="00BC10B1">
      <w:pPr>
        <w:tabs>
          <w:tab w:val="clear" w:pos="5387"/>
          <w:tab w:val="left" w:pos="567"/>
        </w:tabs>
        <w:ind w:firstLine="0"/>
        <w:rPr>
          <w:rFonts w:asciiTheme="minorHAnsi" w:hAnsiTheme="minorHAnsi"/>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403"/>
      </w:tblGrid>
      <w:tr w:rsidR="00BC10B1" w:rsidRPr="00334D40" w:rsidTr="00B70485">
        <w:tc>
          <w:tcPr>
            <w:tcW w:w="4320" w:type="dxa"/>
          </w:tcPr>
          <w:p w:rsidR="00BC10B1" w:rsidRPr="00334D40" w:rsidRDefault="00031F2C" w:rsidP="00503F96">
            <w:pPr>
              <w:tabs>
                <w:tab w:val="clear" w:pos="5387"/>
                <w:tab w:val="left" w:pos="567"/>
              </w:tabs>
              <w:rPr>
                <w:rFonts w:asciiTheme="minorHAnsi" w:hAnsiTheme="minorHAnsi"/>
                <w:lang w:val="fr-CH"/>
              </w:rPr>
            </w:pPr>
            <w:r w:rsidRPr="00334D40">
              <w:rPr>
                <w:rFonts w:asciiTheme="minorHAnsi" w:hAnsiTheme="minorHAnsi"/>
                <w:lang w:val="fr-CH"/>
              </w:rPr>
              <w:t xml:space="preserve">Secrétariat </w:t>
            </w:r>
            <w:r w:rsidR="00BC10B1" w:rsidRPr="00334D40">
              <w:rPr>
                <w:rFonts w:asciiTheme="minorHAnsi" w:hAnsiTheme="minorHAnsi"/>
                <w:lang w:val="fr-CH"/>
              </w:rPr>
              <w:t xml:space="preserve">Bon Lieu </w:t>
            </w:r>
            <w:r w:rsidR="00957880">
              <w:rPr>
                <w:rFonts w:asciiTheme="minorHAnsi" w:hAnsiTheme="minorHAnsi"/>
                <w:lang w:val="fr-CH"/>
              </w:rPr>
              <w:t>Suisse</w:t>
            </w:r>
            <w:r w:rsidR="00BC10B1" w:rsidRPr="00334D40">
              <w:rPr>
                <w:rFonts w:asciiTheme="minorHAnsi" w:hAnsiTheme="minorHAnsi"/>
                <w:lang w:val="fr-CH"/>
              </w:rPr>
              <w:t xml:space="preserve"> </w:t>
            </w:r>
            <w:r w:rsidR="00334D40" w:rsidRPr="00334D40">
              <w:rPr>
                <w:rFonts w:asciiTheme="minorHAnsi" w:hAnsiTheme="minorHAnsi"/>
                <w:lang w:val="fr-CH"/>
              </w:rPr>
              <w:t>SA</w:t>
            </w:r>
            <w:r w:rsidR="00BC10B1" w:rsidRPr="00334D40">
              <w:rPr>
                <w:rFonts w:asciiTheme="minorHAnsi" w:hAnsiTheme="minorHAnsi"/>
                <w:lang w:val="fr-CH"/>
              </w:rPr>
              <w:t>:</w:t>
            </w:r>
          </w:p>
        </w:tc>
        <w:tc>
          <w:tcPr>
            <w:tcW w:w="4403" w:type="dxa"/>
          </w:tcPr>
          <w:p w:rsidR="00BC10B1" w:rsidRPr="00C65B98" w:rsidRDefault="00BC10B1" w:rsidP="00BC10B1">
            <w:pPr>
              <w:tabs>
                <w:tab w:val="clear" w:pos="5387"/>
                <w:tab w:val="left" w:pos="567"/>
              </w:tabs>
              <w:ind w:firstLine="0"/>
              <w:rPr>
                <w:rFonts w:asciiTheme="minorHAnsi" w:hAnsiTheme="minorHAnsi"/>
                <w:lang w:val="fr-CH"/>
              </w:rPr>
            </w:pPr>
            <w:r w:rsidRPr="00C65B98">
              <w:rPr>
                <w:rFonts w:asciiTheme="minorHAnsi" w:hAnsiTheme="minorHAnsi"/>
                <w:lang w:val="fr-CH"/>
              </w:rPr>
              <w:t xml:space="preserve">Bon Lieu </w:t>
            </w:r>
            <w:r w:rsidR="00957880" w:rsidRPr="00C65B98">
              <w:rPr>
                <w:rFonts w:asciiTheme="minorHAnsi" w:hAnsiTheme="minorHAnsi"/>
                <w:lang w:val="fr-CH"/>
              </w:rPr>
              <w:t>Suisse</w:t>
            </w:r>
            <w:r w:rsidRPr="00C65B98">
              <w:rPr>
                <w:rFonts w:asciiTheme="minorHAnsi" w:hAnsiTheme="minorHAnsi"/>
                <w:lang w:val="fr-CH"/>
              </w:rPr>
              <w:t xml:space="preserve"> </w:t>
            </w:r>
            <w:r w:rsidR="00334D40" w:rsidRPr="00C65B98">
              <w:rPr>
                <w:rFonts w:asciiTheme="minorHAnsi" w:hAnsiTheme="minorHAnsi"/>
                <w:lang w:val="fr-CH"/>
              </w:rPr>
              <w:t>SA</w:t>
            </w:r>
          </w:p>
          <w:p w:rsidR="00BC10B1" w:rsidRPr="00C65B98" w:rsidRDefault="00BC10B1" w:rsidP="00BC10B1">
            <w:pPr>
              <w:tabs>
                <w:tab w:val="clear" w:pos="5387"/>
                <w:tab w:val="left" w:pos="567"/>
              </w:tabs>
              <w:ind w:firstLine="0"/>
              <w:rPr>
                <w:rFonts w:asciiTheme="minorHAnsi" w:hAnsiTheme="minorHAnsi"/>
                <w:lang w:val="fr-CH"/>
              </w:rPr>
            </w:pPr>
            <w:r w:rsidRPr="00C65B98">
              <w:rPr>
                <w:rFonts w:asciiTheme="minorHAnsi" w:hAnsiTheme="minorHAnsi"/>
                <w:lang w:val="fr-CH"/>
              </w:rPr>
              <w:t>Adligenswilerstrasse 15</w:t>
            </w:r>
          </w:p>
          <w:p w:rsidR="00BC10B1" w:rsidRPr="00334D40" w:rsidRDefault="00BC10B1" w:rsidP="00BC10B1">
            <w:pPr>
              <w:tabs>
                <w:tab w:val="clear" w:pos="5387"/>
                <w:tab w:val="left" w:pos="567"/>
              </w:tabs>
              <w:ind w:firstLine="0"/>
              <w:rPr>
                <w:rFonts w:asciiTheme="minorHAnsi" w:hAnsiTheme="minorHAnsi"/>
              </w:rPr>
            </w:pPr>
            <w:r w:rsidRPr="00334D40">
              <w:rPr>
                <w:rFonts w:asciiTheme="minorHAnsi" w:hAnsiTheme="minorHAnsi"/>
              </w:rPr>
              <w:t>Postfach</w:t>
            </w:r>
          </w:p>
          <w:p w:rsidR="00BC10B1" w:rsidRPr="00334D40" w:rsidRDefault="00BC10B1" w:rsidP="00BC10B1">
            <w:pPr>
              <w:tabs>
                <w:tab w:val="clear" w:pos="5387"/>
                <w:tab w:val="left" w:pos="567"/>
              </w:tabs>
              <w:ind w:firstLine="0"/>
              <w:rPr>
                <w:rFonts w:asciiTheme="minorHAnsi" w:hAnsiTheme="minorHAnsi"/>
              </w:rPr>
            </w:pPr>
            <w:r w:rsidRPr="00334D40">
              <w:rPr>
                <w:rFonts w:asciiTheme="minorHAnsi" w:hAnsiTheme="minorHAnsi"/>
              </w:rPr>
              <w:t>6002 Luzern</w:t>
            </w:r>
          </w:p>
          <w:p w:rsidR="00BC10B1" w:rsidRPr="00334D40" w:rsidRDefault="00BC10B1" w:rsidP="00BC10B1">
            <w:pPr>
              <w:tabs>
                <w:tab w:val="clear" w:pos="5387"/>
                <w:tab w:val="left" w:pos="567"/>
              </w:tabs>
              <w:ind w:firstLine="0"/>
              <w:rPr>
                <w:rFonts w:asciiTheme="minorHAnsi" w:hAnsiTheme="minorHAnsi"/>
              </w:rPr>
            </w:pPr>
            <w:r w:rsidRPr="00334D40">
              <w:rPr>
                <w:rFonts w:asciiTheme="minorHAnsi" w:hAnsiTheme="minorHAnsi"/>
              </w:rPr>
              <w:t>041 419 23 08</w:t>
            </w:r>
          </w:p>
          <w:p w:rsidR="00BC10B1" w:rsidRPr="00334D40" w:rsidRDefault="002C523C" w:rsidP="00BC10B1">
            <w:pPr>
              <w:tabs>
                <w:tab w:val="clear" w:pos="5387"/>
                <w:tab w:val="left" w:pos="567"/>
              </w:tabs>
              <w:ind w:firstLine="0"/>
              <w:rPr>
                <w:rFonts w:asciiTheme="minorHAnsi" w:hAnsiTheme="minorHAnsi"/>
              </w:rPr>
            </w:pPr>
            <w:hyperlink r:id="rId11" w:history="1">
              <w:r w:rsidR="00BC10B1" w:rsidRPr="00334D40">
                <w:rPr>
                  <w:rStyle w:val="Hyperlink"/>
                  <w:rFonts w:asciiTheme="minorHAnsi" w:hAnsiTheme="minorHAnsi"/>
                </w:rPr>
                <w:t>www.bon-lieu.ch</w:t>
              </w:r>
            </w:hyperlink>
            <w:r w:rsidR="00BC10B1" w:rsidRPr="00334D40">
              <w:rPr>
                <w:rFonts w:asciiTheme="minorHAnsi" w:hAnsiTheme="minorHAnsi"/>
              </w:rPr>
              <w:t xml:space="preserve"> </w:t>
            </w:r>
          </w:p>
          <w:p w:rsidR="00BC10B1" w:rsidRPr="00334D40" w:rsidRDefault="002C523C" w:rsidP="00BC10B1">
            <w:pPr>
              <w:tabs>
                <w:tab w:val="clear" w:pos="5387"/>
                <w:tab w:val="left" w:pos="567"/>
              </w:tabs>
              <w:ind w:firstLine="0"/>
              <w:rPr>
                <w:rFonts w:asciiTheme="minorHAnsi" w:hAnsiTheme="minorHAnsi"/>
              </w:rPr>
            </w:pPr>
            <w:hyperlink r:id="rId12" w:history="1">
              <w:r w:rsidR="00BC10B1" w:rsidRPr="00334D40">
                <w:rPr>
                  <w:rStyle w:val="Hyperlink"/>
                  <w:rFonts w:asciiTheme="minorHAnsi" w:hAnsiTheme="minorHAnsi"/>
                </w:rPr>
                <w:t>info@bon-lieu.ch</w:t>
              </w:r>
            </w:hyperlink>
            <w:r w:rsidR="00BC10B1" w:rsidRPr="00334D40">
              <w:rPr>
                <w:rFonts w:asciiTheme="minorHAnsi" w:hAnsiTheme="minorHAnsi"/>
              </w:rPr>
              <w:t xml:space="preserve"> </w:t>
            </w:r>
          </w:p>
        </w:tc>
      </w:tr>
      <w:tr w:rsidR="00BC10B1" w:rsidRPr="00503F96" w:rsidTr="00B70485">
        <w:tc>
          <w:tcPr>
            <w:tcW w:w="4320" w:type="dxa"/>
          </w:tcPr>
          <w:p w:rsidR="00BC10B1" w:rsidRPr="00334D40" w:rsidRDefault="00031F2C" w:rsidP="00BC10B1">
            <w:pPr>
              <w:tabs>
                <w:tab w:val="clear" w:pos="5387"/>
                <w:tab w:val="left" w:pos="567"/>
              </w:tabs>
              <w:rPr>
                <w:rFonts w:asciiTheme="minorHAnsi" w:hAnsiTheme="minorHAnsi"/>
                <w:lang w:val="fr-CH"/>
              </w:rPr>
            </w:pPr>
            <w:r w:rsidRPr="00334D40">
              <w:rPr>
                <w:rFonts w:asciiTheme="minorHAnsi" w:hAnsiTheme="minorHAnsi"/>
                <w:lang w:val="fr-CH"/>
              </w:rPr>
              <w:t>Organisations financeurs</w:t>
            </w:r>
            <w:r w:rsidR="00BC10B1" w:rsidRPr="00334D40">
              <w:rPr>
                <w:rFonts w:asciiTheme="minorHAnsi" w:hAnsiTheme="minorHAnsi"/>
                <w:lang w:val="fr-CH"/>
              </w:rPr>
              <w:t>:</w:t>
            </w:r>
          </w:p>
        </w:tc>
        <w:tc>
          <w:tcPr>
            <w:tcW w:w="4403" w:type="dxa"/>
          </w:tcPr>
          <w:p w:rsidR="00BC10B1" w:rsidRPr="00334D40" w:rsidRDefault="002C523C" w:rsidP="00BC10B1">
            <w:pPr>
              <w:tabs>
                <w:tab w:val="clear" w:pos="5387"/>
                <w:tab w:val="left" w:pos="567"/>
              </w:tabs>
              <w:ind w:firstLine="0"/>
              <w:rPr>
                <w:rFonts w:asciiTheme="minorHAnsi" w:hAnsiTheme="minorHAnsi"/>
                <w:lang w:val="fr-CH"/>
              </w:rPr>
            </w:pPr>
            <w:hyperlink r:id="rId13" w:history="1">
              <w:r w:rsidR="00BC10B1" w:rsidRPr="00334D40">
                <w:rPr>
                  <w:rStyle w:val="Hyperlink"/>
                  <w:rFonts w:asciiTheme="minorHAnsi" w:hAnsiTheme="minorHAnsi"/>
                  <w:lang w:val="fr-CH"/>
                </w:rPr>
                <w:t>www.caritas.ch</w:t>
              </w:r>
            </w:hyperlink>
          </w:p>
          <w:p w:rsidR="00BC10B1" w:rsidRPr="00334D40" w:rsidRDefault="002C523C" w:rsidP="00BC10B1">
            <w:pPr>
              <w:tabs>
                <w:tab w:val="clear" w:pos="5387"/>
                <w:tab w:val="left" w:pos="567"/>
              </w:tabs>
              <w:ind w:firstLine="0"/>
              <w:rPr>
                <w:rFonts w:asciiTheme="minorHAnsi" w:hAnsiTheme="minorHAnsi"/>
                <w:lang w:val="fr-CH"/>
              </w:rPr>
            </w:pPr>
            <w:hyperlink r:id="rId14" w:history="1">
              <w:r w:rsidR="00BC10B1" w:rsidRPr="00334D40">
                <w:rPr>
                  <w:rStyle w:val="Hyperlink"/>
                  <w:rFonts w:asciiTheme="minorHAnsi" w:hAnsiTheme="minorHAnsi"/>
                  <w:lang w:val="fr-CH"/>
                </w:rPr>
                <w:t>www.sv-stiftung.ch</w:t>
              </w:r>
            </w:hyperlink>
            <w:r w:rsidR="00BC10B1" w:rsidRPr="00334D40">
              <w:rPr>
                <w:rFonts w:asciiTheme="minorHAnsi" w:hAnsiTheme="minorHAnsi"/>
                <w:lang w:val="fr-CH"/>
              </w:rPr>
              <w:t xml:space="preserve"> </w:t>
            </w:r>
          </w:p>
          <w:p w:rsidR="00BC10B1" w:rsidRPr="00334D40" w:rsidRDefault="00BC10B1" w:rsidP="00BC10B1">
            <w:pPr>
              <w:tabs>
                <w:tab w:val="clear" w:pos="5387"/>
                <w:tab w:val="left" w:pos="567"/>
              </w:tabs>
              <w:ind w:left="0" w:firstLine="0"/>
              <w:rPr>
                <w:rFonts w:asciiTheme="minorHAnsi" w:hAnsiTheme="minorHAnsi"/>
                <w:lang w:val="fr-CH"/>
              </w:rPr>
            </w:pPr>
          </w:p>
        </w:tc>
      </w:tr>
    </w:tbl>
    <w:p w:rsidR="00BC10B1" w:rsidRPr="00334D40" w:rsidRDefault="00BC10B1" w:rsidP="00BC10B1">
      <w:pPr>
        <w:tabs>
          <w:tab w:val="clear" w:pos="5387"/>
          <w:tab w:val="left" w:pos="567"/>
        </w:tabs>
        <w:ind w:firstLine="0"/>
        <w:rPr>
          <w:rFonts w:asciiTheme="minorHAnsi" w:hAnsiTheme="minorHAnsi"/>
          <w:lang w:val="fr-CH"/>
        </w:rPr>
      </w:pPr>
    </w:p>
    <w:p w:rsidR="00BC10B1" w:rsidRPr="00334D40" w:rsidRDefault="00BC10B1" w:rsidP="00BC10B1">
      <w:pPr>
        <w:tabs>
          <w:tab w:val="clear" w:pos="5387"/>
          <w:tab w:val="left" w:pos="567"/>
        </w:tabs>
        <w:ind w:firstLine="0"/>
        <w:rPr>
          <w:rFonts w:asciiTheme="minorHAnsi" w:hAnsiTheme="minorHAnsi"/>
          <w:lang w:val="fr-CH"/>
        </w:rPr>
      </w:pPr>
    </w:p>
    <w:p w:rsidR="00BC10B1" w:rsidRPr="00334D40" w:rsidRDefault="00BC10B1" w:rsidP="00BC10B1">
      <w:pPr>
        <w:tabs>
          <w:tab w:val="clear" w:pos="5387"/>
          <w:tab w:val="left" w:pos="567"/>
        </w:tabs>
        <w:ind w:firstLine="0"/>
        <w:rPr>
          <w:rFonts w:asciiTheme="minorHAnsi" w:hAnsiTheme="minorHAnsi"/>
          <w:lang w:val="fr-CH"/>
        </w:rPr>
      </w:pPr>
    </w:p>
    <w:p w:rsidR="00BC10B1" w:rsidRPr="00B70485" w:rsidRDefault="00BC10B1" w:rsidP="00BC10B1">
      <w:pPr>
        <w:rPr>
          <w:rFonts w:asciiTheme="minorHAnsi" w:hAnsiTheme="minorHAnsi"/>
          <w:lang w:val="fr-CH"/>
        </w:rPr>
      </w:pPr>
    </w:p>
    <w:p w:rsidR="00474305" w:rsidRPr="00503F96" w:rsidRDefault="00D02B17" w:rsidP="00503F96">
      <w:pPr>
        <w:ind w:left="0" w:firstLine="0"/>
        <w:rPr>
          <w:rFonts w:asciiTheme="minorHAnsi" w:hAnsiTheme="minorHAnsi"/>
          <w:sz w:val="18"/>
          <w:szCs w:val="18"/>
          <w:lang w:val="fr-CH"/>
        </w:rPr>
      </w:pPr>
      <w:r w:rsidRPr="00503F96">
        <w:rPr>
          <w:rFonts w:asciiTheme="minorHAnsi" w:hAnsiTheme="minorHAnsi"/>
          <w:sz w:val="18"/>
          <w:szCs w:val="18"/>
          <w:lang w:val="fr-CH"/>
        </w:rPr>
        <w:t>25</w:t>
      </w:r>
      <w:r w:rsidR="00474305" w:rsidRPr="00503F96">
        <w:rPr>
          <w:rFonts w:asciiTheme="minorHAnsi" w:hAnsiTheme="minorHAnsi"/>
          <w:sz w:val="18"/>
          <w:szCs w:val="18"/>
          <w:lang w:val="fr-CH"/>
        </w:rPr>
        <w:t>.06.2015</w:t>
      </w:r>
    </w:p>
    <w:p w:rsidR="005E2414" w:rsidRPr="00B70485" w:rsidRDefault="005E2414" w:rsidP="000C60F6">
      <w:pPr>
        <w:tabs>
          <w:tab w:val="clear" w:pos="5387"/>
          <w:tab w:val="left" w:pos="284"/>
        </w:tabs>
        <w:ind w:left="0" w:firstLine="0"/>
        <w:rPr>
          <w:rFonts w:asciiTheme="minorHAnsi" w:hAnsiTheme="minorHAnsi"/>
          <w:lang w:val="fr-CH"/>
        </w:rPr>
      </w:pPr>
    </w:p>
    <w:sectPr w:rsidR="005E2414" w:rsidRPr="00B70485" w:rsidSect="00D02B17">
      <w:footerReference w:type="default" r:id="rId15"/>
      <w:headerReference w:type="first" r:id="rId16"/>
      <w:pgSz w:w="11909" w:h="16834" w:code="9"/>
      <w:pgMar w:top="1418" w:right="1134" w:bottom="170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B98" w:rsidRDefault="00C65B98" w:rsidP="00D7667F">
      <w:r>
        <w:separator/>
      </w:r>
    </w:p>
  </w:endnote>
  <w:endnote w:type="continuationSeparator" w:id="0">
    <w:p w:rsidR="00C65B98" w:rsidRDefault="00C65B98" w:rsidP="00D7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7207"/>
      <w:docPartObj>
        <w:docPartGallery w:val="Page Numbers (Bottom of Page)"/>
        <w:docPartUnique/>
      </w:docPartObj>
    </w:sdtPr>
    <w:sdtEndPr/>
    <w:sdtContent>
      <w:p w:rsidR="00C65B98" w:rsidRDefault="002C523C">
        <w:pPr>
          <w:pStyle w:val="Fuzeile"/>
          <w:jc w:val="right"/>
        </w:pPr>
        <w:r>
          <w:fldChar w:fldCharType="begin"/>
        </w:r>
        <w:r>
          <w:instrText xml:space="preserve"> PAGE   \* MERGEFORMAT </w:instrText>
        </w:r>
        <w:r>
          <w:fldChar w:fldCharType="separate"/>
        </w:r>
        <w:r>
          <w:rPr>
            <w:noProof/>
          </w:rPr>
          <w:t>6</w:t>
        </w:r>
        <w:r>
          <w:rPr>
            <w:noProof/>
          </w:rPr>
          <w:fldChar w:fldCharType="end"/>
        </w:r>
      </w:p>
    </w:sdtContent>
  </w:sdt>
  <w:p w:rsidR="00C65B98" w:rsidRDefault="00C65B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B98" w:rsidRDefault="00C65B98" w:rsidP="00D7667F">
      <w:r>
        <w:separator/>
      </w:r>
    </w:p>
  </w:footnote>
  <w:footnote w:type="continuationSeparator" w:id="0">
    <w:p w:rsidR="00C65B98" w:rsidRDefault="00C65B98" w:rsidP="00D76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485" w:rsidRDefault="002C523C">
    <w:pPr>
      <w:pStyle w:val="Kopfzeile"/>
    </w:pPr>
    <w:r>
      <w:rPr>
        <w:noProof/>
        <w:lang w:eastAsia="de-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3.5pt;margin-top:-3.75pt;width:86.25pt;height:23.4pt;z-index:251658240" fillcolor="#d8d8d8" strokecolor="#bfbfbf">
          <v:shadow color="#868686"/>
          <v:textpath style="font-family:&quot;Arial Black&quot;;v-text-kern:t" trim="t" fitpath="t" string="annexe 1"/>
        </v:shape>
      </w:pict>
    </w:r>
  </w:p>
  <w:p w:rsidR="00B70485" w:rsidRDefault="00B704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09FB"/>
    <w:multiLevelType w:val="hybridMultilevel"/>
    <w:tmpl w:val="B8A8BD14"/>
    <w:lvl w:ilvl="0" w:tplc="4EDA6580">
      <w:start w:val="1"/>
      <w:numFmt w:val="bullet"/>
      <w:pStyle w:val="Listenabsatz"/>
      <w:lvlText w:val="-"/>
      <w:lvlJc w:val="left"/>
      <w:pPr>
        <w:ind w:left="360" w:hanging="360"/>
      </w:pPr>
      <w:rPr>
        <w:rFonts w:ascii="Times New Roman" w:hAnsi="Times New Roman"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278F5AD9"/>
    <w:multiLevelType w:val="multilevel"/>
    <w:tmpl w:val="9092AF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1B520FB"/>
    <w:multiLevelType w:val="multilevel"/>
    <w:tmpl w:val="FDC4F272"/>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92" w:hanging="432"/>
      </w:pPr>
      <w:rPr>
        <w:rFonts w:hint="default"/>
      </w:rPr>
    </w:lvl>
    <w:lvl w:ilvl="2">
      <w:start w:val="1"/>
      <w:numFmt w:val="decimal"/>
      <w:pStyle w:val="berschrif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C98554D"/>
    <w:multiLevelType w:val="hybridMultilevel"/>
    <w:tmpl w:val="6E64672E"/>
    <w:lvl w:ilvl="0" w:tplc="08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E807084"/>
    <w:multiLevelType w:val="hybridMultilevel"/>
    <w:tmpl w:val="06624758"/>
    <w:lvl w:ilvl="0" w:tplc="704458F2">
      <w:start w:val="1"/>
      <w:numFmt w:val="lowerLetter"/>
      <w:pStyle w:val="r"/>
      <w:lvlText w:val="%1)"/>
      <w:lvlJc w:val="left"/>
      <w:pPr>
        <w:ind w:left="360" w:hanging="360"/>
      </w:pPr>
      <w:rPr>
        <w:rFonts w:ascii="Calibri" w:eastAsia="Calibri" w:hAnsi="Calibri" w:cs="Times New Roman"/>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B54506"/>
    <w:multiLevelType w:val="hybridMultilevel"/>
    <w:tmpl w:val="DBD896E2"/>
    <w:lvl w:ilvl="0" w:tplc="5992CD42">
      <w:start w:val="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56D22B1"/>
    <w:multiLevelType w:val="multilevel"/>
    <w:tmpl w:val="7548C2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A4C67"/>
    <w:rsid w:val="000012A2"/>
    <w:rsid w:val="00004B78"/>
    <w:rsid w:val="000118CA"/>
    <w:rsid w:val="00015640"/>
    <w:rsid w:val="00031F2C"/>
    <w:rsid w:val="00037A78"/>
    <w:rsid w:val="00040909"/>
    <w:rsid w:val="000632B3"/>
    <w:rsid w:val="000827B5"/>
    <w:rsid w:val="00087392"/>
    <w:rsid w:val="0008762D"/>
    <w:rsid w:val="00091251"/>
    <w:rsid w:val="000913BF"/>
    <w:rsid w:val="0009360E"/>
    <w:rsid w:val="000A00FA"/>
    <w:rsid w:val="000A35E0"/>
    <w:rsid w:val="000A6A34"/>
    <w:rsid w:val="000B02D2"/>
    <w:rsid w:val="000C2ED2"/>
    <w:rsid w:val="000C60F6"/>
    <w:rsid w:val="000D524D"/>
    <w:rsid w:val="000D6C47"/>
    <w:rsid w:val="000E1756"/>
    <w:rsid w:val="000E7880"/>
    <w:rsid w:val="000F3EC8"/>
    <w:rsid w:val="00102536"/>
    <w:rsid w:val="001108F5"/>
    <w:rsid w:val="001156A3"/>
    <w:rsid w:val="00117AA3"/>
    <w:rsid w:val="0012354D"/>
    <w:rsid w:val="00123FC3"/>
    <w:rsid w:val="00131941"/>
    <w:rsid w:val="001355D0"/>
    <w:rsid w:val="001357F3"/>
    <w:rsid w:val="001363B2"/>
    <w:rsid w:val="0013720E"/>
    <w:rsid w:val="00137ADD"/>
    <w:rsid w:val="001408D9"/>
    <w:rsid w:val="00145ADD"/>
    <w:rsid w:val="0015215D"/>
    <w:rsid w:val="00170E1B"/>
    <w:rsid w:val="00193722"/>
    <w:rsid w:val="00194356"/>
    <w:rsid w:val="001B0420"/>
    <w:rsid w:val="001B2997"/>
    <w:rsid w:val="001B61AB"/>
    <w:rsid w:val="001B6B71"/>
    <w:rsid w:val="001C3D1A"/>
    <w:rsid w:val="001C5298"/>
    <w:rsid w:val="001C57D0"/>
    <w:rsid w:val="001C62CA"/>
    <w:rsid w:val="001C68EA"/>
    <w:rsid w:val="001F1809"/>
    <w:rsid w:val="001F484B"/>
    <w:rsid w:val="001F609D"/>
    <w:rsid w:val="00205F36"/>
    <w:rsid w:val="0020669C"/>
    <w:rsid w:val="00207495"/>
    <w:rsid w:val="00213F9A"/>
    <w:rsid w:val="0021510E"/>
    <w:rsid w:val="002266E1"/>
    <w:rsid w:val="00226954"/>
    <w:rsid w:val="00233C93"/>
    <w:rsid w:val="00244156"/>
    <w:rsid w:val="00244EB1"/>
    <w:rsid w:val="00247224"/>
    <w:rsid w:val="00255493"/>
    <w:rsid w:val="002568DE"/>
    <w:rsid w:val="00274EDF"/>
    <w:rsid w:val="00281F46"/>
    <w:rsid w:val="00286126"/>
    <w:rsid w:val="00294DFC"/>
    <w:rsid w:val="002B04D7"/>
    <w:rsid w:val="002B2CB1"/>
    <w:rsid w:val="002B35C6"/>
    <w:rsid w:val="002C1E58"/>
    <w:rsid w:val="002C523C"/>
    <w:rsid w:val="002D0DAE"/>
    <w:rsid w:val="002D2C0D"/>
    <w:rsid w:val="002F2061"/>
    <w:rsid w:val="002F7201"/>
    <w:rsid w:val="002F7225"/>
    <w:rsid w:val="003006DE"/>
    <w:rsid w:val="0030166F"/>
    <w:rsid w:val="0031069B"/>
    <w:rsid w:val="00315A2F"/>
    <w:rsid w:val="00315A51"/>
    <w:rsid w:val="00317F8C"/>
    <w:rsid w:val="0033371F"/>
    <w:rsid w:val="00334D40"/>
    <w:rsid w:val="00341BC7"/>
    <w:rsid w:val="00341DFB"/>
    <w:rsid w:val="00346AF6"/>
    <w:rsid w:val="00352E27"/>
    <w:rsid w:val="003552BF"/>
    <w:rsid w:val="0036281D"/>
    <w:rsid w:val="0036723C"/>
    <w:rsid w:val="00377049"/>
    <w:rsid w:val="003770AB"/>
    <w:rsid w:val="00382F70"/>
    <w:rsid w:val="0038739B"/>
    <w:rsid w:val="003905BD"/>
    <w:rsid w:val="00394628"/>
    <w:rsid w:val="00394E8B"/>
    <w:rsid w:val="003D6036"/>
    <w:rsid w:val="003D65C0"/>
    <w:rsid w:val="003E1A3A"/>
    <w:rsid w:val="003E7028"/>
    <w:rsid w:val="003E7B0D"/>
    <w:rsid w:val="003E7D8D"/>
    <w:rsid w:val="003F2D4C"/>
    <w:rsid w:val="00403A01"/>
    <w:rsid w:val="00405721"/>
    <w:rsid w:val="00405D1F"/>
    <w:rsid w:val="00414884"/>
    <w:rsid w:val="00415718"/>
    <w:rsid w:val="00423A84"/>
    <w:rsid w:val="00436D1D"/>
    <w:rsid w:val="004400A5"/>
    <w:rsid w:val="00442C14"/>
    <w:rsid w:val="00453351"/>
    <w:rsid w:val="00454A45"/>
    <w:rsid w:val="004566B8"/>
    <w:rsid w:val="00460074"/>
    <w:rsid w:val="00461B37"/>
    <w:rsid w:val="00463FFC"/>
    <w:rsid w:val="00466A57"/>
    <w:rsid w:val="00472F54"/>
    <w:rsid w:val="00474305"/>
    <w:rsid w:val="0047502C"/>
    <w:rsid w:val="00475564"/>
    <w:rsid w:val="0047686F"/>
    <w:rsid w:val="00482DAF"/>
    <w:rsid w:val="00484CF7"/>
    <w:rsid w:val="0048669A"/>
    <w:rsid w:val="004933E2"/>
    <w:rsid w:val="004947E8"/>
    <w:rsid w:val="004A3C15"/>
    <w:rsid w:val="004A605A"/>
    <w:rsid w:val="004C0129"/>
    <w:rsid w:val="004C775F"/>
    <w:rsid w:val="004D2FEF"/>
    <w:rsid w:val="004D6F7C"/>
    <w:rsid w:val="004E0F7D"/>
    <w:rsid w:val="004E3843"/>
    <w:rsid w:val="004F17A8"/>
    <w:rsid w:val="004F51D7"/>
    <w:rsid w:val="004F768E"/>
    <w:rsid w:val="00500012"/>
    <w:rsid w:val="00503F96"/>
    <w:rsid w:val="00504196"/>
    <w:rsid w:val="00506AF3"/>
    <w:rsid w:val="00507286"/>
    <w:rsid w:val="0051278E"/>
    <w:rsid w:val="005205E2"/>
    <w:rsid w:val="0052443F"/>
    <w:rsid w:val="00537489"/>
    <w:rsid w:val="00537BB9"/>
    <w:rsid w:val="005574DD"/>
    <w:rsid w:val="00577930"/>
    <w:rsid w:val="00586455"/>
    <w:rsid w:val="0059676A"/>
    <w:rsid w:val="005973B0"/>
    <w:rsid w:val="005A19B1"/>
    <w:rsid w:val="005A48D3"/>
    <w:rsid w:val="005B3992"/>
    <w:rsid w:val="005B41A1"/>
    <w:rsid w:val="005C2AA6"/>
    <w:rsid w:val="005C2C20"/>
    <w:rsid w:val="005C6722"/>
    <w:rsid w:val="005D04DE"/>
    <w:rsid w:val="005D2854"/>
    <w:rsid w:val="005E2414"/>
    <w:rsid w:val="005E2FDB"/>
    <w:rsid w:val="005E610F"/>
    <w:rsid w:val="005F1F81"/>
    <w:rsid w:val="005F411A"/>
    <w:rsid w:val="005F6DAC"/>
    <w:rsid w:val="00612373"/>
    <w:rsid w:val="00612A38"/>
    <w:rsid w:val="0061769B"/>
    <w:rsid w:val="00630613"/>
    <w:rsid w:val="006312AB"/>
    <w:rsid w:val="00631EAD"/>
    <w:rsid w:val="00635D7D"/>
    <w:rsid w:val="006415B3"/>
    <w:rsid w:val="00643070"/>
    <w:rsid w:val="00647F16"/>
    <w:rsid w:val="00654F35"/>
    <w:rsid w:val="006565A2"/>
    <w:rsid w:val="00685316"/>
    <w:rsid w:val="0068594A"/>
    <w:rsid w:val="0068625C"/>
    <w:rsid w:val="006A42B0"/>
    <w:rsid w:val="006A4910"/>
    <w:rsid w:val="006C27E3"/>
    <w:rsid w:val="006C48D8"/>
    <w:rsid w:val="006D1BBE"/>
    <w:rsid w:val="006D3D3B"/>
    <w:rsid w:val="006D7CA4"/>
    <w:rsid w:val="006E01FA"/>
    <w:rsid w:val="006E4179"/>
    <w:rsid w:val="006E7631"/>
    <w:rsid w:val="0070080F"/>
    <w:rsid w:val="00700FAC"/>
    <w:rsid w:val="007017FE"/>
    <w:rsid w:val="00702053"/>
    <w:rsid w:val="00702359"/>
    <w:rsid w:val="00704D42"/>
    <w:rsid w:val="007205ED"/>
    <w:rsid w:val="0072089D"/>
    <w:rsid w:val="00726D99"/>
    <w:rsid w:val="007325DB"/>
    <w:rsid w:val="00753CF4"/>
    <w:rsid w:val="007559DE"/>
    <w:rsid w:val="00765489"/>
    <w:rsid w:val="007674E2"/>
    <w:rsid w:val="007740E9"/>
    <w:rsid w:val="0077602E"/>
    <w:rsid w:val="007842D5"/>
    <w:rsid w:val="00792C48"/>
    <w:rsid w:val="007934EE"/>
    <w:rsid w:val="00794B0B"/>
    <w:rsid w:val="007A2C5F"/>
    <w:rsid w:val="007A34F6"/>
    <w:rsid w:val="007A3FBD"/>
    <w:rsid w:val="007A6126"/>
    <w:rsid w:val="007C1CE6"/>
    <w:rsid w:val="007D4829"/>
    <w:rsid w:val="007E109F"/>
    <w:rsid w:val="007F6357"/>
    <w:rsid w:val="007F7C00"/>
    <w:rsid w:val="00800764"/>
    <w:rsid w:val="00804E89"/>
    <w:rsid w:val="00813CC3"/>
    <w:rsid w:val="0081602B"/>
    <w:rsid w:val="008212A1"/>
    <w:rsid w:val="00831ECF"/>
    <w:rsid w:val="00835FE4"/>
    <w:rsid w:val="00837D3F"/>
    <w:rsid w:val="00841053"/>
    <w:rsid w:val="00844D02"/>
    <w:rsid w:val="00846810"/>
    <w:rsid w:val="008505F4"/>
    <w:rsid w:val="00851948"/>
    <w:rsid w:val="00853B32"/>
    <w:rsid w:val="008624E4"/>
    <w:rsid w:val="00864805"/>
    <w:rsid w:val="0087375D"/>
    <w:rsid w:val="0088717F"/>
    <w:rsid w:val="00891BE1"/>
    <w:rsid w:val="008B229B"/>
    <w:rsid w:val="008B3572"/>
    <w:rsid w:val="008B3633"/>
    <w:rsid w:val="008B525D"/>
    <w:rsid w:val="008C0D4F"/>
    <w:rsid w:val="008C1899"/>
    <w:rsid w:val="008E04FE"/>
    <w:rsid w:val="008F0EB2"/>
    <w:rsid w:val="008F3E22"/>
    <w:rsid w:val="009048FC"/>
    <w:rsid w:val="00910BA9"/>
    <w:rsid w:val="00913114"/>
    <w:rsid w:val="00923A3A"/>
    <w:rsid w:val="00933E17"/>
    <w:rsid w:val="00935864"/>
    <w:rsid w:val="0095136B"/>
    <w:rsid w:val="0095377C"/>
    <w:rsid w:val="00957880"/>
    <w:rsid w:val="009640D6"/>
    <w:rsid w:val="009670A7"/>
    <w:rsid w:val="00976668"/>
    <w:rsid w:val="009808E8"/>
    <w:rsid w:val="00985581"/>
    <w:rsid w:val="00985BE7"/>
    <w:rsid w:val="00997BAE"/>
    <w:rsid w:val="009A1E9D"/>
    <w:rsid w:val="009A4495"/>
    <w:rsid w:val="009C2744"/>
    <w:rsid w:val="009D5AFC"/>
    <w:rsid w:val="009D67B8"/>
    <w:rsid w:val="009D7F40"/>
    <w:rsid w:val="009E4B46"/>
    <w:rsid w:val="009F63B3"/>
    <w:rsid w:val="00A06D51"/>
    <w:rsid w:val="00A16E43"/>
    <w:rsid w:val="00A174F0"/>
    <w:rsid w:val="00A2213D"/>
    <w:rsid w:val="00A248F2"/>
    <w:rsid w:val="00A302DA"/>
    <w:rsid w:val="00A35130"/>
    <w:rsid w:val="00A36F34"/>
    <w:rsid w:val="00A46125"/>
    <w:rsid w:val="00A5067A"/>
    <w:rsid w:val="00A60961"/>
    <w:rsid w:val="00A60C93"/>
    <w:rsid w:val="00A722CD"/>
    <w:rsid w:val="00A73766"/>
    <w:rsid w:val="00A75AD1"/>
    <w:rsid w:val="00A81F1B"/>
    <w:rsid w:val="00A865DA"/>
    <w:rsid w:val="00A95968"/>
    <w:rsid w:val="00AA0F73"/>
    <w:rsid w:val="00AA3483"/>
    <w:rsid w:val="00AA7568"/>
    <w:rsid w:val="00AB07B4"/>
    <w:rsid w:val="00AB4126"/>
    <w:rsid w:val="00AC01C3"/>
    <w:rsid w:val="00AC4301"/>
    <w:rsid w:val="00AC5104"/>
    <w:rsid w:val="00AC57FF"/>
    <w:rsid w:val="00AC606D"/>
    <w:rsid w:val="00AC6779"/>
    <w:rsid w:val="00AD7780"/>
    <w:rsid w:val="00AE0A52"/>
    <w:rsid w:val="00AE4886"/>
    <w:rsid w:val="00AE5948"/>
    <w:rsid w:val="00AE68CB"/>
    <w:rsid w:val="00AF4AC9"/>
    <w:rsid w:val="00AF628D"/>
    <w:rsid w:val="00B04F54"/>
    <w:rsid w:val="00B1411E"/>
    <w:rsid w:val="00B215BE"/>
    <w:rsid w:val="00B25D32"/>
    <w:rsid w:val="00B27EAE"/>
    <w:rsid w:val="00B300CA"/>
    <w:rsid w:val="00B31A55"/>
    <w:rsid w:val="00B33E79"/>
    <w:rsid w:val="00B4791B"/>
    <w:rsid w:val="00B50766"/>
    <w:rsid w:val="00B54A42"/>
    <w:rsid w:val="00B61D83"/>
    <w:rsid w:val="00B629FB"/>
    <w:rsid w:val="00B65136"/>
    <w:rsid w:val="00B67900"/>
    <w:rsid w:val="00B70485"/>
    <w:rsid w:val="00B83A43"/>
    <w:rsid w:val="00B847F0"/>
    <w:rsid w:val="00B94FEF"/>
    <w:rsid w:val="00B963CD"/>
    <w:rsid w:val="00BA12C4"/>
    <w:rsid w:val="00BA5FB4"/>
    <w:rsid w:val="00BA79B0"/>
    <w:rsid w:val="00BC10B1"/>
    <w:rsid w:val="00BD1CB7"/>
    <w:rsid w:val="00BD2007"/>
    <w:rsid w:val="00BD3B9D"/>
    <w:rsid w:val="00BD3E3A"/>
    <w:rsid w:val="00BD524E"/>
    <w:rsid w:val="00BE0788"/>
    <w:rsid w:val="00BE08F4"/>
    <w:rsid w:val="00BE09D9"/>
    <w:rsid w:val="00BE5A46"/>
    <w:rsid w:val="00BF1799"/>
    <w:rsid w:val="00BF3335"/>
    <w:rsid w:val="00BF6BFD"/>
    <w:rsid w:val="00C0427B"/>
    <w:rsid w:val="00C068E5"/>
    <w:rsid w:val="00C14C80"/>
    <w:rsid w:val="00C15DC6"/>
    <w:rsid w:val="00C2562C"/>
    <w:rsid w:val="00C41EC0"/>
    <w:rsid w:val="00C43502"/>
    <w:rsid w:val="00C45275"/>
    <w:rsid w:val="00C452D1"/>
    <w:rsid w:val="00C512D5"/>
    <w:rsid w:val="00C52D0B"/>
    <w:rsid w:val="00C555AA"/>
    <w:rsid w:val="00C63FF1"/>
    <w:rsid w:val="00C65B98"/>
    <w:rsid w:val="00C7330F"/>
    <w:rsid w:val="00C878DC"/>
    <w:rsid w:val="00C94EAE"/>
    <w:rsid w:val="00CC3449"/>
    <w:rsid w:val="00CC405F"/>
    <w:rsid w:val="00CC44DA"/>
    <w:rsid w:val="00CD019D"/>
    <w:rsid w:val="00CD6A09"/>
    <w:rsid w:val="00CD769B"/>
    <w:rsid w:val="00CE1686"/>
    <w:rsid w:val="00CE2DA2"/>
    <w:rsid w:val="00CE3EE1"/>
    <w:rsid w:val="00CF2E3F"/>
    <w:rsid w:val="00D019A7"/>
    <w:rsid w:val="00D02B17"/>
    <w:rsid w:val="00D065C4"/>
    <w:rsid w:val="00D105C3"/>
    <w:rsid w:val="00D12A4E"/>
    <w:rsid w:val="00D224D2"/>
    <w:rsid w:val="00D31987"/>
    <w:rsid w:val="00D31F7F"/>
    <w:rsid w:val="00D35B79"/>
    <w:rsid w:val="00D4249C"/>
    <w:rsid w:val="00D52C39"/>
    <w:rsid w:val="00D52F13"/>
    <w:rsid w:val="00D55D58"/>
    <w:rsid w:val="00D57F6D"/>
    <w:rsid w:val="00D645F7"/>
    <w:rsid w:val="00D76190"/>
    <w:rsid w:val="00D7667F"/>
    <w:rsid w:val="00D77CBF"/>
    <w:rsid w:val="00D8243E"/>
    <w:rsid w:val="00D938DA"/>
    <w:rsid w:val="00D9650A"/>
    <w:rsid w:val="00DA0657"/>
    <w:rsid w:val="00DA0C66"/>
    <w:rsid w:val="00DA4C67"/>
    <w:rsid w:val="00DB0069"/>
    <w:rsid w:val="00DB54E2"/>
    <w:rsid w:val="00DB69DB"/>
    <w:rsid w:val="00DC63F2"/>
    <w:rsid w:val="00DD5B05"/>
    <w:rsid w:val="00DE7662"/>
    <w:rsid w:val="00DE77D5"/>
    <w:rsid w:val="00DF13FA"/>
    <w:rsid w:val="00E00A55"/>
    <w:rsid w:val="00E0394F"/>
    <w:rsid w:val="00E0493A"/>
    <w:rsid w:val="00E1228D"/>
    <w:rsid w:val="00E12DE8"/>
    <w:rsid w:val="00E16488"/>
    <w:rsid w:val="00E24910"/>
    <w:rsid w:val="00E264BF"/>
    <w:rsid w:val="00E31342"/>
    <w:rsid w:val="00E31909"/>
    <w:rsid w:val="00E42E64"/>
    <w:rsid w:val="00E42F80"/>
    <w:rsid w:val="00E44CF2"/>
    <w:rsid w:val="00E60756"/>
    <w:rsid w:val="00E61667"/>
    <w:rsid w:val="00E630BD"/>
    <w:rsid w:val="00E67709"/>
    <w:rsid w:val="00E75A5E"/>
    <w:rsid w:val="00EA0C2A"/>
    <w:rsid w:val="00EA7558"/>
    <w:rsid w:val="00EB3AB6"/>
    <w:rsid w:val="00EB7480"/>
    <w:rsid w:val="00EC5EF2"/>
    <w:rsid w:val="00ED3616"/>
    <w:rsid w:val="00EE02FC"/>
    <w:rsid w:val="00EE66EB"/>
    <w:rsid w:val="00EF26AB"/>
    <w:rsid w:val="00F07FE1"/>
    <w:rsid w:val="00F24FE7"/>
    <w:rsid w:val="00F33C57"/>
    <w:rsid w:val="00F364A1"/>
    <w:rsid w:val="00F44DD0"/>
    <w:rsid w:val="00F64E54"/>
    <w:rsid w:val="00F74BF2"/>
    <w:rsid w:val="00F76760"/>
    <w:rsid w:val="00F81F17"/>
    <w:rsid w:val="00F855EA"/>
    <w:rsid w:val="00FA4418"/>
    <w:rsid w:val="00FB0A93"/>
    <w:rsid w:val="00FC1FA2"/>
    <w:rsid w:val="00FC3F4F"/>
    <w:rsid w:val="00FC721A"/>
    <w:rsid w:val="00FD3AEE"/>
    <w:rsid w:val="00FE03C9"/>
    <w:rsid w:val="00FE0ED7"/>
    <w:rsid w:val="00FF22B7"/>
    <w:rsid w:val="00FF395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8BE9A4"/>
  <w15:docId w15:val="{4A201CB8-AFC2-41EB-8A8B-5ACA2910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lsdException w:name="heading 5" w:semiHidden="1" w:uiPriority="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281D"/>
    <w:pPr>
      <w:tabs>
        <w:tab w:val="left" w:pos="5387"/>
      </w:tabs>
      <w:spacing w:line="280" w:lineRule="atLeast"/>
      <w:ind w:left="567" w:hanging="567"/>
    </w:pPr>
    <w:rPr>
      <w:sz w:val="22"/>
      <w:szCs w:val="22"/>
      <w:lang w:eastAsia="en-US"/>
    </w:rPr>
  </w:style>
  <w:style w:type="paragraph" w:styleId="berschrift1">
    <w:name w:val="heading 1"/>
    <w:basedOn w:val="Standard"/>
    <w:next w:val="Standard"/>
    <w:link w:val="berschrift1Zchn"/>
    <w:uiPriority w:val="1"/>
    <w:qFormat/>
    <w:rsid w:val="00BA79B0"/>
    <w:pPr>
      <w:keepNext/>
      <w:keepLines/>
      <w:numPr>
        <w:numId w:val="2"/>
      </w:numPr>
      <w:spacing w:before="560" w:after="280"/>
      <w:ind w:left="567" w:hanging="567"/>
      <w:outlineLvl w:val="0"/>
    </w:pPr>
    <w:rPr>
      <w:b/>
      <w:bCs/>
      <w:sz w:val="28"/>
      <w:szCs w:val="28"/>
    </w:rPr>
  </w:style>
  <w:style w:type="paragraph" w:styleId="berschrift2">
    <w:name w:val="heading 2"/>
    <w:basedOn w:val="Standard"/>
    <w:next w:val="Standard"/>
    <w:link w:val="berschrift2Zchn"/>
    <w:uiPriority w:val="2"/>
    <w:unhideWhenUsed/>
    <w:qFormat/>
    <w:rsid w:val="00BA79B0"/>
    <w:pPr>
      <w:numPr>
        <w:ilvl w:val="1"/>
        <w:numId w:val="1"/>
      </w:numPr>
      <w:spacing w:before="560" w:after="280"/>
      <w:ind w:left="567" w:hanging="567"/>
      <w:outlineLvl w:val="1"/>
    </w:pPr>
    <w:rPr>
      <w:b/>
      <w:bCs/>
      <w:szCs w:val="26"/>
    </w:rPr>
  </w:style>
  <w:style w:type="paragraph" w:styleId="berschrift3">
    <w:name w:val="heading 3"/>
    <w:basedOn w:val="Standard"/>
    <w:next w:val="Standard"/>
    <w:link w:val="berschrift3Zchn"/>
    <w:uiPriority w:val="3"/>
    <w:unhideWhenUsed/>
    <w:qFormat/>
    <w:rsid w:val="00315A2F"/>
    <w:pPr>
      <w:numPr>
        <w:ilvl w:val="2"/>
        <w:numId w:val="1"/>
      </w:numPr>
      <w:spacing w:before="560" w:after="280"/>
      <w:ind w:left="567" w:hanging="567"/>
      <w:contextualSpacing/>
      <w:outlineLvl w:val="2"/>
    </w:pPr>
    <w:rPr>
      <w:b/>
      <w:szCs w:val="24"/>
    </w:rPr>
  </w:style>
  <w:style w:type="paragraph" w:styleId="berschrift4">
    <w:name w:val="heading 4"/>
    <w:basedOn w:val="Standard"/>
    <w:next w:val="Standard"/>
    <w:link w:val="berschrift4Zchn"/>
    <w:uiPriority w:val="4"/>
    <w:rsid w:val="0036281D"/>
    <w:pPr>
      <w:outlineLvl w:val="3"/>
    </w:pPr>
    <w:rPr>
      <w:i/>
    </w:rPr>
  </w:style>
  <w:style w:type="paragraph" w:styleId="berschrift5">
    <w:name w:val="heading 5"/>
    <w:basedOn w:val="Standard"/>
    <w:next w:val="Standard"/>
    <w:link w:val="berschrift5Zchn"/>
    <w:uiPriority w:val="8"/>
    <w:unhideWhenUsed/>
    <w:qFormat/>
    <w:rsid w:val="00315A2F"/>
    <w:pPr>
      <w:keepNext/>
      <w:keepLines/>
      <w:outlineLvl w:val="4"/>
    </w:pPr>
    <w:rPr>
      <w:i/>
      <w:color w:val="8DB3E2"/>
    </w:rPr>
  </w:style>
  <w:style w:type="paragraph" w:styleId="berschrift6">
    <w:name w:val="heading 6"/>
    <w:basedOn w:val="Standard"/>
    <w:next w:val="Standard"/>
    <w:link w:val="berschrift6Zchn"/>
    <w:uiPriority w:val="8"/>
    <w:unhideWhenUsed/>
    <w:qFormat/>
    <w:rsid w:val="006565A2"/>
    <w:pPr>
      <w:keepNext/>
      <w:keepLines/>
      <w:spacing w:before="200"/>
      <w:outlineLvl w:val="5"/>
    </w:pPr>
    <w:rPr>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74EDF"/>
    <w:rPr>
      <w:color w:val="808080"/>
    </w:rPr>
  </w:style>
  <w:style w:type="paragraph" w:styleId="Sprechblasentext">
    <w:name w:val="Balloon Text"/>
    <w:basedOn w:val="Standard"/>
    <w:link w:val="SprechblasentextZchn"/>
    <w:uiPriority w:val="99"/>
    <w:semiHidden/>
    <w:unhideWhenUsed/>
    <w:rsid w:val="00274ED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EDF"/>
    <w:rPr>
      <w:rFonts w:ascii="Tahoma" w:hAnsi="Tahoma" w:cs="Tahoma"/>
      <w:bCs w:val="0"/>
      <w:iCs w:val="0"/>
      <w:sz w:val="16"/>
      <w:szCs w:val="16"/>
    </w:rPr>
  </w:style>
  <w:style w:type="paragraph" w:styleId="Dokumentstruktur">
    <w:name w:val="Document Map"/>
    <w:basedOn w:val="Standard"/>
    <w:link w:val="DokumentstrukturZchn"/>
    <w:uiPriority w:val="99"/>
    <w:semiHidden/>
    <w:unhideWhenUsed/>
    <w:rsid w:val="00274EDF"/>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74EDF"/>
    <w:rPr>
      <w:rFonts w:ascii="Tahoma" w:hAnsi="Tahoma" w:cs="Tahoma"/>
      <w:bCs w:val="0"/>
      <w:iCs w:val="0"/>
      <w:sz w:val="16"/>
      <w:szCs w:val="16"/>
    </w:rPr>
  </w:style>
  <w:style w:type="paragraph" w:styleId="Kopfzeile">
    <w:name w:val="header"/>
    <w:basedOn w:val="Standard"/>
    <w:link w:val="KopfzeileZchn"/>
    <w:uiPriority w:val="99"/>
    <w:unhideWhenUsed/>
    <w:rsid w:val="00274EDF"/>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274EDF"/>
    <w:rPr>
      <w:rFonts w:ascii="Times New Roman" w:hAnsi="Times New Roman" w:cs="Times New Roman"/>
      <w:bCs w:val="0"/>
      <w:iCs w:val="0"/>
    </w:rPr>
  </w:style>
  <w:style w:type="paragraph" w:styleId="Fuzeile">
    <w:name w:val="footer"/>
    <w:basedOn w:val="Standard"/>
    <w:link w:val="FuzeileZchn"/>
    <w:uiPriority w:val="99"/>
    <w:unhideWhenUsed/>
    <w:rsid w:val="00274EDF"/>
    <w:pPr>
      <w:tabs>
        <w:tab w:val="center" w:pos="4703"/>
        <w:tab w:val="right" w:pos="9406"/>
      </w:tabs>
      <w:spacing w:line="240" w:lineRule="auto"/>
    </w:pPr>
  </w:style>
  <w:style w:type="character" w:customStyle="1" w:styleId="FuzeileZchn">
    <w:name w:val="Fußzeile Zchn"/>
    <w:basedOn w:val="Absatz-Standardschriftart"/>
    <w:link w:val="Fuzeile"/>
    <w:uiPriority w:val="99"/>
    <w:rsid w:val="00274EDF"/>
    <w:rPr>
      <w:rFonts w:ascii="Times New Roman" w:hAnsi="Times New Roman" w:cs="Times New Roman"/>
      <w:bCs w:val="0"/>
      <w:iCs w:val="0"/>
    </w:rPr>
  </w:style>
  <w:style w:type="character" w:customStyle="1" w:styleId="berschrift1Zchn">
    <w:name w:val="Überschrift 1 Zchn"/>
    <w:basedOn w:val="Absatz-Standardschriftart"/>
    <w:link w:val="berschrift1"/>
    <w:uiPriority w:val="1"/>
    <w:rsid w:val="00BA79B0"/>
    <w:rPr>
      <w:b/>
      <w:bCs/>
      <w:sz w:val="28"/>
      <w:szCs w:val="28"/>
      <w:lang w:eastAsia="en-US"/>
    </w:rPr>
  </w:style>
  <w:style w:type="character" w:customStyle="1" w:styleId="berschrift2Zchn">
    <w:name w:val="Überschrift 2 Zchn"/>
    <w:basedOn w:val="Absatz-Standardschriftart"/>
    <w:link w:val="berschrift2"/>
    <w:uiPriority w:val="2"/>
    <w:rsid w:val="00BA79B0"/>
    <w:rPr>
      <w:b/>
      <w:bCs/>
      <w:sz w:val="22"/>
      <w:szCs w:val="26"/>
      <w:lang w:eastAsia="en-US"/>
    </w:rPr>
  </w:style>
  <w:style w:type="character" w:customStyle="1" w:styleId="berschrift3Zchn">
    <w:name w:val="Überschrift 3 Zchn"/>
    <w:basedOn w:val="Absatz-Standardschriftart"/>
    <w:link w:val="berschrift3"/>
    <w:uiPriority w:val="3"/>
    <w:rsid w:val="00315A2F"/>
    <w:rPr>
      <w:b/>
      <w:sz w:val="22"/>
      <w:szCs w:val="24"/>
      <w:lang w:eastAsia="en-US"/>
    </w:rPr>
  </w:style>
  <w:style w:type="character" w:customStyle="1" w:styleId="berschrift4Zchn">
    <w:name w:val="Überschrift 4 Zchn"/>
    <w:basedOn w:val="Absatz-Standardschriftart"/>
    <w:link w:val="berschrift4"/>
    <w:uiPriority w:val="4"/>
    <w:rsid w:val="0036281D"/>
    <w:rPr>
      <w:rFonts w:cs="Times New Roman"/>
      <w:bCs w:val="0"/>
      <w:i/>
      <w:iCs w:val="0"/>
      <w:lang w:val="de-CH"/>
    </w:rPr>
  </w:style>
  <w:style w:type="paragraph" w:styleId="Inhaltsverzeichnisberschrift">
    <w:name w:val="TOC Heading"/>
    <w:basedOn w:val="berschrift1"/>
    <w:next w:val="Standard"/>
    <w:uiPriority w:val="39"/>
    <w:unhideWhenUsed/>
    <w:qFormat/>
    <w:rsid w:val="005D2854"/>
    <w:pPr>
      <w:numPr>
        <w:numId w:val="0"/>
      </w:numPr>
      <w:tabs>
        <w:tab w:val="left" w:pos="8505"/>
      </w:tabs>
      <w:spacing w:before="280"/>
      <w:outlineLvl w:val="9"/>
    </w:pPr>
    <w:rPr>
      <w:lang w:val="de-DE"/>
    </w:rPr>
  </w:style>
  <w:style w:type="paragraph" w:styleId="Listenabsatz">
    <w:name w:val="List Paragraph"/>
    <w:basedOn w:val="Standard"/>
    <w:uiPriority w:val="34"/>
    <w:qFormat/>
    <w:rsid w:val="0036281D"/>
    <w:pPr>
      <w:numPr>
        <w:numId w:val="3"/>
      </w:numPr>
      <w:contextualSpacing/>
    </w:pPr>
  </w:style>
  <w:style w:type="character" w:customStyle="1" w:styleId="berschrift5Zchn">
    <w:name w:val="Überschrift 5 Zchn"/>
    <w:basedOn w:val="Absatz-Standardschriftart"/>
    <w:link w:val="berschrift5"/>
    <w:uiPriority w:val="8"/>
    <w:rsid w:val="00315A2F"/>
    <w:rPr>
      <w:rFonts w:ascii="Times New Roman" w:eastAsia="Times New Roman" w:hAnsi="Times New Roman" w:cs="Times New Roman"/>
      <w:bCs w:val="0"/>
      <w:i/>
      <w:iCs w:val="0"/>
      <w:color w:val="8DB3E2"/>
      <w:lang w:val="de-CH"/>
    </w:rPr>
  </w:style>
  <w:style w:type="character" w:customStyle="1" w:styleId="berschrift6Zchn">
    <w:name w:val="Überschrift 6 Zchn"/>
    <w:basedOn w:val="Absatz-Standardschriftart"/>
    <w:link w:val="berschrift6"/>
    <w:uiPriority w:val="8"/>
    <w:rsid w:val="00454A45"/>
    <w:rPr>
      <w:rFonts w:ascii="Times New Roman" w:eastAsia="Times New Roman" w:hAnsi="Times New Roman" w:cs="Times New Roman"/>
      <w:bCs w:val="0"/>
      <w:i/>
      <w:color w:val="243F60"/>
      <w:lang w:val="de-CH"/>
    </w:rPr>
  </w:style>
  <w:style w:type="paragraph" w:styleId="Verzeichnis1">
    <w:name w:val="toc 1"/>
    <w:basedOn w:val="Standard"/>
    <w:next w:val="Standard"/>
    <w:autoRedefine/>
    <w:uiPriority w:val="39"/>
    <w:unhideWhenUsed/>
    <w:rsid w:val="00A248F2"/>
    <w:pPr>
      <w:tabs>
        <w:tab w:val="left" w:pos="567"/>
        <w:tab w:val="right" w:leader="dot" w:pos="9064"/>
      </w:tabs>
      <w:spacing w:after="100"/>
    </w:pPr>
  </w:style>
  <w:style w:type="paragraph" w:styleId="Verzeichnis2">
    <w:name w:val="toc 2"/>
    <w:basedOn w:val="Standard"/>
    <w:next w:val="Standard"/>
    <w:autoRedefine/>
    <w:uiPriority w:val="39"/>
    <w:unhideWhenUsed/>
    <w:rsid w:val="00A248F2"/>
    <w:pPr>
      <w:tabs>
        <w:tab w:val="left" w:pos="567"/>
        <w:tab w:val="right" w:leader="dot" w:pos="9064"/>
      </w:tabs>
      <w:spacing w:after="100"/>
    </w:pPr>
  </w:style>
  <w:style w:type="paragraph" w:styleId="Verzeichnis3">
    <w:name w:val="toc 3"/>
    <w:basedOn w:val="Standard"/>
    <w:next w:val="Standard"/>
    <w:autoRedefine/>
    <w:uiPriority w:val="39"/>
    <w:unhideWhenUsed/>
    <w:rsid w:val="00A248F2"/>
    <w:pPr>
      <w:tabs>
        <w:tab w:val="left" w:pos="1418"/>
        <w:tab w:val="right" w:leader="dot" w:pos="9064"/>
      </w:tabs>
      <w:spacing w:after="100"/>
      <w:ind w:left="1418" w:hanging="851"/>
    </w:pPr>
  </w:style>
  <w:style w:type="character" w:styleId="Hyperlink">
    <w:name w:val="Hyperlink"/>
    <w:basedOn w:val="Absatz-Standardschriftart"/>
    <w:uiPriority w:val="99"/>
    <w:unhideWhenUsed/>
    <w:rsid w:val="00131941"/>
    <w:rPr>
      <w:color w:val="0000FF"/>
      <w:u w:val="single"/>
    </w:rPr>
  </w:style>
  <w:style w:type="character" w:styleId="SchwacheHervorhebung">
    <w:name w:val="Subtle Emphasis"/>
    <w:basedOn w:val="Absatz-Standardschriftart"/>
    <w:uiPriority w:val="19"/>
    <w:qFormat/>
    <w:rsid w:val="0036281D"/>
    <w:rPr>
      <w:i/>
      <w:iCs/>
      <w:color w:val="808080"/>
    </w:rPr>
  </w:style>
  <w:style w:type="paragraph" w:styleId="KeinLeerraum">
    <w:name w:val="No Spacing"/>
    <w:rsid w:val="006C48D8"/>
    <w:pPr>
      <w:suppressAutoHyphens/>
      <w:autoSpaceDN w:val="0"/>
      <w:textAlignment w:val="baseline"/>
    </w:pPr>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BA5FB4"/>
    <w:rPr>
      <w:sz w:val="16"/>
      <w:szCs w:val="16"/>
    </w:rPr>
  </w:style>
  <w:style w:type="paragraph" w:styleId="Kommentartext">
    <w:name w:val="annotation text"/>
    <w:basedOn w:val="Standard"/>
    <w:link w:val="KommentartextZchn"/>
    <w:uiPriority w:val="99"/>
    <w:unhideWhenUsed/>
    <w:rsid w:val="00BA5FB4"/>
    <w:rPr>
      <w:sz w:val="20"/>
      <w:szCs w:val="20"/>
    </w:rPr>
  </w:style>
  <w:style w:type="character" w:customStyle="1" w:styleId="KommentartextZchn">
    <w:name w:val="Kommentartext Zchn"/>
    <w:basedOn w:val="Absatz-Standardschriftart"/>
    <w:link w:val="Kommentartext"/>
    <w:uiPriority w:val="99"/>
    <w:rsid w:val="00BA5FB4"/>
    <w:rPr>
      <w:lang w:eastAsia="en-US"/>
    </w:rPr>
  </w:style>
  <w:style w:type="paragraph" w:styleId="Kommentarthema">
    <w:name w:val="annotation subject"/>
    <w:basedOn w:val="Kommentartext"/>
    <w:next w:val="Kommentartext"/>
    <w:link w:val="KommentarthemaZchn"/>
    <w:uiPriority w:val="99"/>
    <w:semiHidden/>
    <w:unhideWhenUsed/>
    <w:rsid w:val="00BA5FB4"/>
    <w:rPr>
      <w:b/>
      <w:bCs/>
    </w:rPr>
  </w:style>
  <w:style w:type="character" w:customStyle="1" w:styleId="KommentarthemaZchn">
    <w:name w:val="Kommentarthema Zchn"/>
    <w:basedOn w:val="KommentartextZchn"/>
    <w:link w:val="Kommentarthema"/>
    <w:uiPriority w:val="99"/>
    <w:semiHidden/>
    <w:rsid w:val="00BA5FB4"/>
    <w:rPr>
      <w:b/>
      <w:bCs/>
      <w:lang w:eastAsia="en-US"/>
    </w:rPr>
  </w:style>
  <w:style w:type="paragraph" w:customStyle="1" w:styleId="s">
    <w:name w:val="s"/>
    <w:basedOn w:val="Standard"/>
    <w:rsid w:val="002B04D7"/>
    <w:pPr>
      <w:tabs>
        <w:tab w:val="clear" w:pos="5387"/>
      </w:tabs>
      <w:suppressAutoHyphens/>
      <w:autoSpaceDN w:val="0"/>
      <w:spacing w:before="120" w:line="264" w:lineRule="auto"/>
      <w:ind w:left="0" w:firstLine="0"/>
      <w:jc w:val="both"/>
      <w:textAlignment w:val="baseline"/>
    </w:pPr>
    <w:rPr>
      <w:rFonts w:ascii="Calibri" w:eastAsia="Calibri" w:hAnsi="Calibri"/>
      <w:lang w:val="fr-FR"/>
    </w:rPr>
  </w:style>
  <w:style w:type="paragraph" w:customStyle="1" w:styleId="r">
    <w:name w:val="r"/>
    <w:basedOn w:val="s"/>
    <w:rsid w:val="00A35130"/>
    <w:pPr>
      <w:numPr>
        <w:numId w:val="5"/>
      </w:numPr>
    </w:pPr>
  </w:style>
  <w:style w:type="paragraph" w:customStyle="1" w:styleId="t">
    <w:name w:val="t"/>
    <w:basedOn w:val="s"/>
    <w:rsid w:val="002B04D7"/>
    <w:pPr>
      <w:keepNext/>
      <w:spacing w:before="360"/>
      <w:ind w:left="357" w:hanging="357"/>
    </w:pPr>
    <w:rPr>
      <w:b/>
      <w:sz w:val="28"/>
      <w:szCs w:val="28"/>
    </w:rPr>
  </w:style>
  <w:style w:type="paragraph" w:customStyle="1" w:styleId="t2">
    <w:name w:val="t2"/>
    <w:basedOn w:val="s"/>
    <w:rsid w:val="002B04D7"/>
    <w:pPr>
      <w:keepNext/>
      <w:spacing w:before="240"/>
      <w:ind w:left="357" w:hanging="357"/>
    </w:pPr>
    <w:rPr>
      <w:b/>
    </w:rPr>
  </w:style>
  <w:style w:type="paragraph" w:customStyle="1" w:styleId="rp">
    <w:name w:val="rp"/>
    <w:basedOn w:val="Listenabsatz"/>
    <w:rsid w:val="00484CF7"/>
  </w:style>
  <w:style w:type="table" w:styleId="Tabellenraster">
    <w:name w:val="Table Grid"/>
    <w:basedOn w:val="NormaleTabelle"/>
    <w:uiPriority w:val="59"/>
    <w:rsid w:val="00A865DA"/>
    <w:pPr>
      <w:autoSpaceDN w:val="0"/>
      <w:textAlignment w:val="baseline"/>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
    <w:name w:val="n"/>
    <w:basedOn w:val="s"/>
    <w:rsid w:val="00AE4886"/>
    <w:rPr>
      <w:rFonts w:ascii="Courier" w:hAnsi="Courier"/>
      <w:color w:val="FF6600"/>
    </w:rPr>
  </w:style>
  <w:style w:type="character" w:styleId="BesuchterLink">
    <w:name w:val="FollowedHyperlink"/>
    <w:basedOn w:val="Absatz-Standardschriftart"/>
    <w:uiPriority w:val="99"/>
    <w:semiHidden/>
    <w:unhideWhenUsed/>
    <w:rsid w:val="00AE48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32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ritas.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on-lieu.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n-lieu.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on-lieu.ch" TargetMode="External"/><Relationship Id="rId14" Type="http://schemas.openxmlformats.org/officeDocument/2006/relationships/hyperlink" Target="http://www.sv-stiftung.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D1746-EA2F-4D42-861F-AD08829E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1451</Words>
  <Characters>9148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Imma Maeder</dc:creator>
  <cp:lastModifiedBy>Tania Fankhauser</cp:lastModifiedBy>
  <cp:revision>28</cp:revision>
  <cp:lastPrinted>2015-06-11T12:49:00Z</cp:lastPrinted>
  <dcterms:created xsi:type="dcterms:W3CDTF">2015-06-19T16:09:00Z</dcterms:created>
  <dcterms:modified xsi:type="dcterms:W3CDTF">2016-05-10T14:21:00Z</dcterms:modified>
</cp:coreProperties>
</file>